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51" w:rsidRDefault="00220A51" w:rsidP="00F002B5">
      <w:pPr>
        <w:pStyle w:val="2"/>
        <w:spacing w:line="240" w:lineRule="auto"/>
        <w:jc w:val="center"/>
      </w:pPr>
      <w:r>
        <w:rPr>
          <w:rFonts w:eastAsia="Calibri"/>
          <w:iCs/>
        </w:rPr>
        <w:t xml:space="preserve">Приложение к </w:t>
      </w:r>
      <w:r w:rsidR="00F002B5">
        <w:rPr>
          <w:rFonts w:eastAsia="Calibri"/>
          <w:iCs/>
        </w:rPr>
        <w:t>ООП СОО</w:t>
      </w:r>
      <w:r>
        <w:t xml:space="preserve"> </w:t>
      </w:r>
      <w:bookmarkStart w:id="0" w:name="_GoBack"/>
      <w:bookmarkEnd w:id="0"/>
      <w:r>
        <w:t>МАОУ СШ № 59 «Перспектива».</w:t>
      </w:r>
    </w:p>
    <w:p w:rsidR="00220A51" w:rsidRDefault="00220A51" w:rsidP="00220A51">
      <w:pPr>
        <w:pStyle w:val="2"/>
        <w:spacing w:line="240" w:lineRule="auto"/>
        <w:jc w:val="center"/>
      </w:pPr>
    </w:p>
    <w:p w:rsidR="00220A51" w:rsidRDefault="00220A51" w:rsidP="00220A51">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учебному предмету «ОБЖ» (10-11 классы).</w:t>
      </w:r>
    </w:p>
    <w:p w:rsidR="00220A51" w:rsidRDefault="00220A51" w:rsidP="00F87624">
      <w:pPr>
        <w:shd w:val="clear" w:color="auto" w:fill="FFFFFF"/>
        <w:spacing w:before="180" w:after="180"/>
        <w:ind w:left="-510"/>
        <w:jc w:val="both"/>
        <w:rPr>
          <w:rFonts w:ascii="Times New Roman" w:eastAsia="Times New Roman" w:hAnsi="Times New Roman" w:cs="Times New Roman"/>
          <w:b/>
          <w:sz w:val="28"/>
          <w:szCs w:val="28"/>
        </w:rPr>
      </w:pPr>
    </w:p>
    <w:p w:rsidR="00F87624" w:rsidRPr="00D07AFA" w:rsidRDefault="00F87624" w:rsidP="00F87624">
      <w:pPr>
        <w:shd w:val="clear" w:color="auto" w:fill="FFFFFF"/>
        <w:spacing w:before="180" w:after="180"/>
        <w:ind w:left="-510"/>
        <w:jc w:val="both"/>
        <w:rPr>
          <w:rFonts w:ascii="Times New Roman" w:eastAsia="Times New Roman" w:hAnsi="Times New Roman" w:cs="Times New Roman"/>
          <w:b/>
          <w:sz w:val="28"/>
          <w:szCs w:val="28"/>
        </w:rPr>
      </w:pPr>
      <w:r w:rsidRPr="00D07AFA">
        <w:rPr>
          <w:rFonts w:ascii="Times New Roman" w:eastAsia="Times New Roman" w:hAnsi="Times New Roman" w:cs="Times New Roman"/>
          <w:b/>
          <w:sz w:val="28"/>
          <w:szCs w:val="28"/>
        </w:rPr>
        <w:t>ПЛАНИРУЕМЫЕ РЕЗУЛЬТАТЫ</w:t>
      </w:r>
    </w:p>
    <w:p w:rsidR="00F87624" w:rsidRPr="00D07AFA" w:rsidRDefault="00F87624" w:rsidP="00F87624">
      <w:pPr>
        <w:shd w:val="clear" w:color="auto" w:fill="FFFFFF"/>
        <w:spacing w:before="180" w:after="180"/>
        <w:ind w:left="-510"/>
        <w:jc w:val="both"/>
        <w:rPr>
          <w:rFonts w:ascii="Times New Roman" w:eastAsia="Times New Roman" w:hAnsi="Times New Roman" w:cs="Times New Roman"/>
          <w:b/>
          <w:sz w:val="28"/>
          <w:szCs w:val="28"/>
        </w:rPr>
      </w:pPr>
      <w:r w:rsidRPr="00D07AFA">
        <w:rPr>
          <w:rFonts w:ascii="Times New Roman" w:eastAsia="Times New Roman" w:hAnsi="Times New Roman" w:cs="Times New Roman"/>
          <w:b/>
          <w:sz w:val="28"/>
          <w:szCs w:val="28"/>
        </w:rPr>
        <w:t>ЛИЧНОСНЫЕ, МЕТАПРЕДМЕТНЫЕ И ПРЕДМЕТНЫЕ РЕЗУЛЬТАТЫ ОСВОЕНИЯ УЧЕБНОЙ ПРОГРАММЫ.</w:t>
      </w:r>
    </w:p>
    <w:p w:rsidR="00F87624" w:rsidRPr="00D07AFA" w:rsidRDefault="00F87624" w:rsidP="00F87624">
      <w:pPr>
        <w:shd w:val="clear" w:color="auto" w:fill="FFFFFF"/>
        <w:spacing w:before="180" w:after="180"/>
        <w:ind w:left="-510"/>
        <w:jc w:val="both"/>
        <w:rPr>
          <w:rFonts w:ascii="Times New Roman" w:eastAsia="Times New Roman" w:hAnsi="Times New Roman" w:cs="Times New Roman"/>
          <w:b/>
          <w:sz w:val="28"/>
          <w:szCs w:val="28"/>
        </w:rPr>
      </w:pPr>
      <w:r w:rsidRPr="00D07AFA">
        <w:rPr>
          <w:rFonts w:ascii="Times New Roman" w:eastAsia="Times New Roman" w:hAnsi="Times New Roman" w:cs="Times New Roman"/>
          <w:b/>
          <w:sz w:val="28"/>
          <w:szCs w:val="28"/>
        </w:rPr>
        <w:t>Личностные результаты.</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bCs/>
          <w:sz w:val="28"/>
          <w:szCs w:val="28"/>
        </w:rPr>
      </w:pPr>
      <w:r w:rsidRPr="00D07AFA">
        <w:rPr>
          <w:rFonts w:ascii="Times New Roman" w:eastAsia="Times New Roman" w:hAnsi="Times New Roman" w:cs="Times New Roman"/>
          <w:sz w:val="28"/>
          <w:szCs w:val="28"/>
        </w:rPr>
        <w:br/>
      </w:r>
      <w:r w:rsidRPr="00D07AFA">
        <w:rPr>
          <w:rFonts w:ascii="Times New Roman" w:eastAsiaTheme="minorHAnsi" w:hAnsi="Times New Roman" w:cs="Times New Roman"/>
          <w:b/>
          <w:bCs/>
          <w:sz w:val="28"/>
          <w:szCs w:val="28"/>
        </w:rPr>
        <w:t>Личностные результаты освоения основной образовательной</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bCs/>
          <w:sz w:val="28"/>
          <w:szCs w:val="28"/>
        </w:rPr>
      </w:pPr>
      <w:r w:rsidRPr="00D07AFA">
        <w:rPr>
          <w:rFonts w:ascii="Times New Roman" w:eastAsiaTheme="minorHAnsi" w:hAnsi="Times New Roman" w:cs="Times New Roman"/>
          <w:b/>
          <w:bCs/>
          <w:sz w:val="28"/>
          <w:szCs w:val="28"/>
        </w:rPr>
        <w:t>программы:</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w:t>
      </w:r>
      <w:r w:rsidRPr="00D07AFA">
        <w:rPr>
          <w:rFonts w:ascii="Times New Roman" w:eastAsiaTheme="minorHAnsi" w:hAnsi="Times New Roman" w:cs="Times New Roman"/>
          <w:sz w:val="28"/>
          <w:szCs w:val="28"/>
        </w:rPr>
        <w:lastRenderedPageBreak/>
        <w:t>образования на базе ориентировки в мире профессий и профессиональных предпочтений, с учетом устойчивых познавательных интересов.</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3. Развитое моральное сознание и компетентность в решении моральных</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4. Сформированность целостного мировоззрения, соответствующего</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5. Осознанное, уважительное и доброжелательное отношение к другому</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6. Освоенность социальных норм, правил поведения, ролей и форм</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r w:rsidRPr="00D07AFA">
        <w:rPr>
          <w:rFonts w:ascii="Times New Roman" w:eastAsiaTheme="minorHAnsi" w:hAnsi="Times New Roman" w:cs="Times New Roman"/>
          <w:sz w:val="28"/>
          <w:szCs w:val="28"/>
        </w:rPr>
        <w:lastRenderedPageBreak/>
        <w:t>(формирование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7. Сформированность ценности здорового и безопасного образа жизни;</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8. Развитость эстетического сознания через освоение художественного</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9. Сформированность основ экологической культуры, соответствующей</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sz w:val="28"/>
          <w:szCs w:val="28"/>
        </w:rPr>
      </w:pPr>
      <w:r w:rsidRPr="00D07AFA">
        <w:rPr>
          <w:rFonts w:ascii="Times New Roman" w:eastAsiaTheme="minorHAnsi" w:hAnsi="Times New Roman" w:cs="Times New Roman"/>
          <w:b/>
          <w:sz w:val="28"/>
          <w:szCs w:val="28"/>
        </w:rPr>
        <w:t>МЕТАПРИДМЕТНЫЕ РЕЗУЛЬТАТЫ</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Метапридметные результаты включают освоение обучающимися межпредметных понятий и универсальных учебных действий (регулятивные, познавательные, коммуникативные).</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bCs/>
          <w:sz w:val="28"/>
          <w:szCs w:val="28"/>
        </w:rPr>
      </w:pPr>
      <w:r w:rsidRPr="00D07AFA">
        <w:rPr>
          <w:rFonts w:ascii="Times New Roman" w:eastAsiaTheme="minorHAnsi" w:hAnsi="Times New Roman" w:cs="Times New Roman"/>
          <w:b/>
          <w:bCs/>
          <w:sz w:val="28"/>
          <w:szCs w:val="28"/>
        </w:rPr>
        <w:t>Регулятивные УУД</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F87624" w:rsidRPr="00D07AFA" w:rsidRDefault="00F87624" w:rsidP="00F87624">
      <w:pPr>
        <w:pStyle w:val="a9"/>
        <w:numPr>
          <w:ilvl w:val="0"/>
          <w:numId w:val="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анализировать существующие и планировать будущие образовательные результаты;</w:t>
      </w:r>
    </w:p>
    <w:p w:rsidR="00F87624" w:rsidRPr="00D07AFA" w:rsidRDefault="00F87624" w:rsidP="00F87624">
      <w:pPr>
        <w:pStyle w:val="a9"/>
        <w:numPr>
          <w:ilvl w:val="0"/>
          <w:numId w:val="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идентифицировать собственные проблемы и определять главную проблему;</w:t>
      </w:r>
    </w:p>
    <w:p w:rsidR="00F87624" w:rsidRPr="00D07AFA" w:rsidRDefault="00F87624" w:rsidP="00F87624">
      <w:pPr>
        <w:pStyle w:val="a9"/>
        <w:numPr>
          <w:ilvl w:val="0"/>
          <w:numId w:val="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выдвигать версии решения проблемы, формулировать гипотезы, предвосхищать конечный результат;</w:t>
      </w:r>
    </w:p>
    <w:p w:rsidR="00F87624" w:rsidRPr="00D07AFA" w:rsidRDefault="00F87624" w:rsidP="00F87624">
      <w:pPr>
        <w:pStyle w:val="a9"/>
        <w:numPr>
          <w:ilvl w:val="0"/>
          <w:numId w:val="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ставить цель деятельности на основе определенной проблемы и существующих возможностей;</w:t>
      </w:r>
    </w:p>
    <w:p w:rsidR="00F87624" w:rsidRPr="00D07AFA" w:rsidRDefault="00F87624" w:rsidP="00F87624">
      <w:pPr>
        <w:pStyle w:val="a9"/>
        <w:numPr>
          <w:ilvl w:val="0"/>
          <w:numId w:val="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формулировать учебные задачи как шаги достижения поставленной цели деятельности;</w:t>
      </w:r>
    </w:p>
    <w:p w:rsidR="00F87624" w:rsidRPr="00D07AFA" w:rsidRDefault="00F87624" w:rsidP="00F87624">
      <w:pPr>
        <w:pStyle w:val="a9"/>
        <w:numPr>
          <w:ilvl w:val="0"/>
          <w:numId w:val="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lastRenderedPageBreak/>
        <w:t>составлять план решения проблемы (выполнения проекта, проведения исследования);</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87624" w:rsidRPr="00D07AFA" w:rsidRDefault="00F87624" w:rsidP="00F87624">
      <w:pPr>
        <w:pStyle w:val="a9"/>
        <w:numPr>
          <w:ilvl w:val="0"/>
          <w:numId w:val="7"/>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планировать и корректировать свою индивидуальную образовательную траекторию.</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Учащийся сможет:</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продукта;</w:t>
      </w:r>
    </w:p>
    <w:p w:rsidR="00F87624" w:rsidRPr="00D07AFA" w:rsidRDefault="00F87624" w:rsidP="00F87624">
      <w:pPr>
        <w:pStyle w:val="a9"/>
        <w:numPr>
          <w:ilvl w:val="0"/>
          <w:numId w:val="8"/>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lastRenderedPageBreak/>
        <w:t>сверять свои действия с целью и, при необходимости, исправлять ошибки самостоятельно.</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4. Умение оценивать правильность выполнения учебной задачи, собственные возможности ее решения. Учащийся сможет:</w:t>
      </w:r>
    </w:p>
    <w:p w:rsidR="00F87624" w:rsidRPr="00D07AFA" w:rsidRDefault="00F87624" w:rsidP="00F87624">
      <w:pPr>
        <w:pStyle w:val="a9"/>
        <w:numPr>
          <w:ilvl w:val="0"/>
          <w:numId w:val="9"/>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критерии правильности (корректности) выполнения учебной задачи;</w:t>
      </w:r>
    </w:p>
    <w:p w:rsidR="00F87624" w:rsidRPr="00D07AFA" w:rsidRDefault="00F87624" w:rsidP="00F87624">
      <w:pPr>
        <w:pStyle w:val="a9"/>
        <w:numPr>
          <w:ilvl w:val="0"/>
          <w:numId w:val="9"/>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F87624" w:rsidRPr="00D07AFA" w:rsidRDefault="00F87624" w:rsidP="00F87624">
      <w:pPr>
        <w:pStyle w:val="a9"/>
        <w:numPr>
          <w:ilvl w:val="0"/>
          <w:numId w:val="9"/>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87624" w:rsidRPr="00D07AFA" w:rsidRDefault="00F87624" w:rsidP="00F87624">
      <w:pPr>
        <w:pStyle w:val="a9"/>
        <w:numPr>
          <w:ilvl w:val="0"/>
          <w:numId w:val="9"/>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87624" w:rsidRPr="00D07AFA" w:rsidRDefault="00F87624" w:rsidP="00F87624">
      <w:pPr>
        <w:pStyle w:val="a9"/>
        <w:numPr>
          <w:ilvl w:val="0"/>
          <w:numId w:val="9"/>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87624" w:rsidRPr="00D07AFA" w:rsidRDefault="00F87624" w:rsidP="00F87624">
      <w:pPr>
        <w:pStyle w:val="a9"/>
        <w:numPr>
          <w:ilvl w:val="0"/>
          <w:numId w:val="9"/>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фиксировать и анализировать динамику собственных образовательных результатов.</w:t>
      </w:r>
    </w:p>
    <w:p w:rsidR="00F87624" w:rsidRPr="00D07AFA" w:rsidRDefault="00F87624" w:rsidP="00F87624">
      <w:pPr>
        <w:pStyle w:val="a9"/>
        <w:numPr>
          <w:ilvl w:val="0"/>
          <w:numId w:val="5"/>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w:t>
      </w:r>
    </w:p>
    <w:p w:rsidR="00F87624" w:rsidRPr="00D07AFA" w:rsidRDefault="00F87624" w:rsidP="00F87624">
      <w:pPr>
        <w:pStyle w:val="a9"/>
        <w:numPr>
          <w:ilvl w:val="0"/>
          <w:numId w:val="5"/>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Учащийся сможет:</w:t>
      </w:r>
    </w:p>
    <w:p w:rsidR="00F87624" w:rsidRPr="00D07AFA" w:rsidRDefault="00F87624" w:rsidP="00F87624">
      <w:pPr>
        <w:pStyle w:val="a9"/>
        <w:numPr>
          <w:ilvl w:val="0"/>
          <w:numId w:val="10"/>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наблюдать и анализировать собственную учебную и познавательную деятельность и деятельность других учащихся в процессе взаимопроверки;</w:t>
      </w:r>
    </w:p>
    <w:p w:rsidR="00F87624" w:rsidRPr="00D07AFA" w:rsidRDefault="00F87624" w:rsidP="00F87624">
      <w:pPr>
        <w:pStyle w:val="a9"/>
        <w:numPr>
          <w:ilvl w:val="0"/>
          <w:numId w:val="10"/>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F87624" w:rsidRPr="00D07AFA" w:rsidRDefault="00F87624" w:rsidP="00F87624">
      <w:pPr>
        <w:pStyle w:val="a9"/>
        <w:numPr>
          <w:ilvl w:val="0"/>
          <w:numId w:val="10"/>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принимать решение в учебной ситуации и нести за него ответственность;</w:t>
      </w:r>
    </w:p>
    <w:p w:rsidR="00F87624" w:rsidRPr="00D07AFA" w:rsidRDefault="00F87624" w:rsidP="00F87624">
      <w:pPr>
        <w:pStyle w:val="a9"/>
        <w:numPr>
          <w:ilvl w:val="0"/>
          <w:numId w:val="10"/>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F87624" w:rsidRPr="00D07AFA" w:rsidRDefault="00F87624" w:rsidP="00F87624">
      <w:pPr>
        <w:pStyle w:val="a9"/>
        <w:numPr>
          <w:ilvl w:val="0"/>
          <w:numId w:val="10"/>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87624" w:rsidRPr="00D07AFA" w:rsidRDefault="00F87624" w:rsidP="00F87624">
      <w:pPr>
        <w:pStyle w:val="a9"/>
        <w:numPr>
          <w:ilvl w:val="0"/>
          <w:numId w:val="10"/>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lastRenderedPageBreak/>
        <w:t>утомления), эффекта активизации (повышения психофизиологической реактивности).</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bCs/>
          <w:sz w:val="28"/>
          <w:szCs w:val="28"/>
        </w:rPr>
      </w:pPr>
      <w:r w:rsidRPr="00D07AFA">
        <w:rPr>
          <w:rFonts w:ascii="Times New Roman" w:eastAsiaTheme="minorHAnsi" w:hAnsi="Times New Roman" w:cs="Times New Roman"/>
          <w:b/>
          <w:bCs/>
          <w:sz w:val="28"/>
          <w:szCs w:val="28"/>
        </w:rPr>
        <w:t>Познавательные УУД</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рассуждение, умозаключение (индуктивное, дедуктивное, по аналогии) и делать выводы. Учащийся сможет:</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подбирать слова, соподчиненные ключевому слову, определяющие его признаки и свойства;</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выстраивать логическую цепочку, состоящую из ключевого слова и соподчиненных ему слов;</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выделять общий признак двух или нескольких предметов или явлений и объяснять их сходство;</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выделять явление из общего ряда других явлений;</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строить рассуждение на основе сравнения предметов и явлений, выделяя при этом общие признаки;</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излагать полученную информацию, интерпретируя ее в контексте решаемой задачи;</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вербализовать эмоциональное впечатление, оказанное на него источником;</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87624" w:rsidRPr="00D07AFA" w:rsidRDefault="00F87624" w:rsidP="00F87624">
      <w:pPr>
        <w:pStyle w:val="a9"/>
        <w:numPr>
          <w:ilvl w:val="0"/>
          <w:numId w:val="11"/>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7. Умение создавать, применять и преобразовывать знаки и символы, модели и схемы для решения учебных и познавательных задач. Учащийся сможет:</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обозначать символом и знаком предмет и/или явление;</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создавать абстрактный или реальный образ предмета и/или явления;</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строить модель/схему на основе условий задачи и/или способа ее решения;</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преобразовывать модели с целью выявления общих законов, определяющих данную предметную область;</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строить доказательство: прямое, косвенное, от противного;</w:t>
      </w:r>
    </w:p>
    <w:p w:rsidR="00F87624" w:rsidRPr="00D07AFA" w:rsidRDefault="00F87624" w:rsidP="00F87624">
      <w:pPr>
        <w:pStyle w:val="a9"/>
        <w:numPr>
          <w:ilvl w:val="0"/>
          <w:numId w:val="12"/>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8. Смысловое чтение. Учащийся сможет:</w:t>
      </w:r>
    </w:p>
    <w:p w:rsidR="00F87624" w:rsidRPr="00D07AFA" w:rsidRDefault="00F87624" w:rsidP="00F87624">
      <w:pPr>
        <w:pStyle w:val="a9"/>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находить в тексте требуемую информацию (в соответствии с целями своей деятельности);</w:t>
      </w:r>
    </w:p>
    <w:p w:rsidR="00F87624" w:rsidRPr="00D07AFA" w:rsidRDefault="00F87624" w:rsidP="00F87624">
      <w:pPr>
        <w:pStyle w:val="a9"/>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ориентироваться в содержании текста, понимать целостный смысл текста, структурировать текст;</w:t>
      </w:r>
    </w:p>
    <w:p w:rsidR="00F87624" w:rsidRPr="00D07AFA" w:rsidRDefault="00F87624" w:rsidP="00F87624">
      <w:pPr>
        <w:pStyle w:val="a9"/>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lastRenderedPageBreak/>
        <w:t>устанавливать взаимосвязь описанных в тексте событий, явлений, процессов;</w:t>
      </w:r>
    </w:p>
    <w:p w:rsidR="00F87624" w:rsidRPr="00D07AFA" w:rsidRDefault="00F87624" w:rsidP="00F87624">
      <w:pPr>
        <w:pStyle w:val="a9"/>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резюмировать главную идею текста;</w:t>
      </w:r>
    </w:p>
    <w:p w:rsidR="00F87624" w:rsidRPr="00D07AFA" w:rsidRDefault="00F87624" w:rsidP="00F87624">
      <w:pPr>
        <w:pStyle w:val="a9"/>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 популярный, информационный, текст non-fiction);</w:t>
      </w:r>
    </w:p>
    <w:p w:rsidR="00F87624" w:rsidRPr="00D07AFA" w:rsidRDefault="00F87624" w:rsidP="00F87624">
      <w:pPr>
        <w:pStyle w:val="a9"/>
        <w:numPr>
          <w:ilvl w:val="0"/>
          <w:numId w:val="13"/>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критически оценивать содержание и форму текста.</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Учащийся сможет:</w:t>
      </w:r>
    </w:p>
    <w:p w:rsidR="00F87624" w:rsidRPr="00D07AFA" w:rsidRDefault="00F87624" w:rsidP="00F87624">
      <w:pPr>
        <w:pStyle w:val="a9"/>
        <w:numPr>
          <w:ilvl w:val="0"/>
          <w:numId w:val="14"/>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свое отношение к природной среде;</w:t>
      </w:r>
    </w:p>
    <w:p w:rsidR="00F87624" w:rsidRPr="00D07AFA" w:rsidRDefault="00F87624" w:rsidP="00F87624">
      <w:pPr>
        <w:pStyle w:val="a9"/>
        <w:numPr>
          <w:ilvl w:val="0"/>
          <w:numId w:val="14"/>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анализировать влияние экологических факторов на среду обитания живых организмов;</w:t>
      </w:r>
    </w:p>
    <w:p w:rsidR="00F87624" w:rsidRPr="00D07AFA" w:rsidRDefault="00F87624" w:rsidP="00F87624">
      <w:pPr>
        <w:pStyle w:val="a9"/>
        <w:numPr>
          <w:ilvl w:val="0"/>
          <w:numId w:val="14"/>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проводить причинный и вероятностный анализ экологических ситуаций;</w:t>
      </w:r>
    </w:p>
    <w:p w:rsidR="00F87624" w:rsidRPr="00D07AFA" w:rsidRDefault="00F87624" w:rsidP="00F87624">
      <w:pPr>
        <w:pStyle w:val="a9"/>
        <w:numPr>
          <w:ilvl w:val="0"/>
          <w:numId w:val="14"/>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прогнозировать изменения ситуации при смене действия одного фактора на действие другого фактора;</w:t>
      </w:r>
    </w:p>
    <w:p w:rsidR="00F87624" w:rsidRPr="00D07AFA" w:rsidRDefault="00F87624" w:rsidP="00F87624">
      <w:pPr>
        <w:pStyle w:val="a9"/>
        <w:numPr>
          <w:ilvl w:val="0"/>
          <w:numId w:val="14"/>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распространять экологические знания и участвовать в практических делах по защите окружающей среды;</w:t>
      </w:r>
    </w:p>
    <w:p w:rsidR="00F87624" w:rsidRPr="00D07AFA" w:rsidRDefault="00F87624" w:rsidP="00F87624">
      <w:pPr>
        <w:pStyle w:val="a9"/>
        <w:numPr>
          <w:ilvl w:val="0"/>
          <w:numId w:val="14"/>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выражать свое отношение к природе через рисунки, сочинения, модели, проектные работы.</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10. Развитие мотивации к овладению культурой активного использования словарей и других поисковых систем. Учащийся сможет:</w:t>
      </w:r>
    </w:p>
    <w:p w:rsidR="00F87624" w:rsidRPr="00D07AFA" w:rsidRDefault="00F87624" w:rsidP="00F87624">
      <w:pPr>
        <w:pStyle w:val="a9"/>
        <w:numPr>
          <w:ilvl w:val="0"/>
          <w:numId w:val="15"/>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необходимые ключевые поисковые слова и запросы;</w:t>
      </w:r>
    </w:p>
    <w:p w:rsidR="00F87624" w:rsidRPr="00D07AFA" w:rsidRDefault="00F87624" w:rsidP="00F87624">
      <w:pPr>
        <w:pStyle w:val="a9"/>
        <w:numPr>
          <w:ilvl w:val="0"/>
          <w:numId w:val="15"/>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осуществлять взаимодействие с электронными поисковыми системами, словарями;</w:t>
      </w:r>
    </w:p>
    <w:p w:rsidR="00F87624" w:rsidRPr="00D07AFA" w:rsidRDefault="00F87624" w:rsidP="00F87624">
      <w:pPr>
        <w:pStyle w:val="a9"/>
        <w:numPr>
          <w:ilvl w:val="0"/>
          <w:numId w:val="15"/>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формировать множественную выборку из поисковых источников для объективизации результатов поиска;</w:t>
      </w:r>
    </w:p>
    <w:p w:rsidR="00F87624" w:rsidRPr="00D07AFA" w:rsidRDefault="00F87624" w:rsidP="00F87624">
      <w:pPr>
        <w:pStyle w:val="a9"/>
        <w:numPr>
          <w:ilvl w:val="0"/>
          <w:numId w:val="15"/>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соотносить полученные результаты поиска со своей деятельностью.</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bCs/>
          <w:sz w:val="28"/>
          <w:szCs w:val="28"/>
        </w:rPr>
      </w:pPr>
      <w:r w:rsidRPr="00D07AFA">
        <w:rPr>
          <w:rFonts w:ascii="Times New Roman" w:eastAsiaTheme="minorHAnsi" w:hAnsi="Times New Roman" w:cs="Times New Roman"/>
          <w:b/>
          <w:bCs/>
          <w:sz w:val="28"/>
          <w:szCs w:val="28"/>
        </w:rPr>
        <w:t>Коммуникативные УУД</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Учащийся сможет:</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возможные роли в совместной деятельности;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lastRenderedPageBreak/>
        <w:t>играть определенную роль в совместной деятельности;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строить позитивные отношения в процессе учебной и познавательной деятельности;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предлагать альтернативное решение в конфликтной ситуации;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выделять общую точку зрения в дискуссии;</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F87624" w:rsidRPr="00D07AFA" w:rsidRDefault="00F87624" w:rsidP="00F87624">
      <w:pPr>
        <w:pStyle w:val="a9"/>
        <w:numPr>
          <w:ilvl w:val="0"/>
          <w:numId w:val="16"/>
        </w:num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речью, монологической контекстной речью. Учащийся сможет:</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определять задачу коммуникации и в соответствии с ней отбирать речевые средства;</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представлять в устной или письменной форме развернутый план собственной деятельности;</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lastRenderedPageBreak/>
        <w:t>высказывать и обосновывать мнение (суждение) и запрашивать мнение</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партнера в рамках диалога;</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принимать решение в ходе диалога и согласовывать его с собеседником;</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F87624" w:rsidRPr="007822A5" w:rsidRDefault="00F87624" w:rsidP="00F87624">
      <w:pPr>
        <w:pStyle w:val="a9"/>
        <w:numPr>
          <w:ilvl w:val="0"/>
          <w:numId w:val="17"/>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sz w:val="28"/>
          <w:szCs w:val="28"/>
        </w:rPr>
      </w:pPr>
      <w:r w:rsidRPr="00D07AFA">
        <w:rPr>
          <w:rFonts w:ascii="Times New Roman" w:eastAsiaTheme="minorHAnsi" w:hAnsi="Times New Roman" w:cs="Times New Roman"/>
          <w:sz w:val="28"/>
          <w:szCs w:val="28"/>
        </w:rPr>
        <w:t xml:space="preserve">     13. Формирование и развитие компетентности в области использования информационно-коммуникационных технологий (далее – ИКТ). Учащийся сможет:</w:t>
      </w:r>
    </w:p>
    <w:p w:rsidR="00F87624" w:rsidRPr="007822A5" w:rsidRDefault="00F87624" w:rsidP="00F87624">
      <w:pPr>
        <w:pStyle w:val="a9"/>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87624" w:rsidRPr="007822A5" w:rsidRDefault="00F87624" w:rsidP="00F87624">
      <w:pPr>
        <w:pStyle w:val="a9"/>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87624" w:rsidRPr="007822A5" w:rsidRDefault="00F87624" w:rsidP="00F87624">
      <w:pPr>
        <w:pStyle w:val="a9"/>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выделять информационный аспект задачи, оперировать данными, использовать модель решения задачи;</w:t>
      </w:r>
    </w:p>
    <w:p w:rsidR="00F87624" w:rsidRPr="007822A5" w:rsidRDefault="00F87624" w:rsidP="00F87624">
      <w:pPr>
        <w:pStyle w:val="a9"/>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87624" w:rsidRPr="007822A5" w:rsidRDefault="00F87624" w:rsidP="00F87624">
      <w:pPr>
        <w:pStyle w:val="a9"/>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использовать информацию с учетом этических и правовых норм;</w:t>
      </w:r>
    </w:p>
    <w:p w:rsidR="00F87624" w:rsidRPr="007822A5" w:rsidRDefault="00F87624" w:rsidP="00F87624">
      <w:pPr>
        <w:pStyle w:val="a9"/>
        <w:numPr>
          <w:ilvl w:val="0"/>
          <w:numId w:val="18"/>
        </w:numPr>
        <w:autoSpaceDE w:val="0"/>
        <w:autoSpaceDN w:val="0"/>
        <w:adjustRightInd w:val="0"/>
        <w:spacing w:after="0" w:line="240" w:lineRule="auto"/>
        <w:jc w:val="both"/>
        <w:rPr>
          <w:rFonts w:ascii="Times New Roman" w:eastAsiaTheme="minorHAnsi" w:hAnsi="Times New Roman" w:cs="Times New Roman"/>
          <w:sz w:val="28"/>
          <w:szCs w:val="28"/>
        </w:rPr>
      </w:pPr>
      <w:r w:rsidRPr="007822A5">
        <w:rPr>
          <w:rFonts w:ascii="Times New Roman" w:eastAsiaTheme="minorHAnsi" w:hAnsi="Times New Roman" w:cs="Times New Roman"/>
          <w:sz w:val="28"/>
          <w:szCs w:val="28"/>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sz w:val="28"/>
          <w:szCs w:val="28"/>
        </w:rPr>
      </w:pPr>
    </w:p>
    <w:p w:rsidR="00F87624" w:rsidRPr="00D07AFA" w:rsidRDefault="00F87624" w:rsidP="00F87624">
      <w:pPr>
        <w:autoSpaceDE w:val="0"/>
        <w:autoSpaceDN w:val="0"/>
        <w:adjustRightInd w:val="0"/>
        <w:spacing w:after="0" w:line="240" w:lineRule="auto"/>
        <w:jc w:val="both"/>
        <w:rPr>
          <w:rFonts w:ascii="Times New Roman" w:eastAsiaTheme="minorHAnsi" w:hAnsi="Times New Roman" w:cs="Times New Roman"/>
          <w:b/>
          <w:sz w:val="28"/>
          <w:szCs w:val="28"/>
        </w:rPr>
      </w:pPr>
      <w:r w:rsidRPr="00D07AFA">
        <w:rPr>
          <w:rFonts w:ascii="Times New Roman" w:eastAsiaTheme="minorHAnsi" w:hAnsi="Times New Roman" w:cs="Times New Roman"/>
          <w:b/>
          <w:sz w:val="28"/>
          <w:szCs w:val="28"/>
        </w:rPr>
        <w:lastRenderedPageBreak/>
        <w:t>ПРЕДМЕТНЫЕ РЕЗУЛЬТАТЫ</w:t>
      </w:r>
    </w:p>
    <w:p w:rsidR="00F87624" w:rsidRDefault="001E23BC" w:rsidP="00643927">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Выпускник научится</w:t>
      </w:r>
      <w:r w:rsidR="00F87624">
        <w:rPr>
          <w:rFonts w:ascii="Times New Roman" w:hAnsi="Times New Roman" w:cs="Times New Roman"/>
          <w:sz w:val="28"/>
        </w:rPr>
        <w:t>:</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условия экологической безопасности;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использовать знания о предельно допустимых концентрациях вредных веществ в атмосфере, воде и почве;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использовать знания о способах контроля качества окружающей среды и продуктов питания с использованием бытовых приборов;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бытовые приборы контроля качества окружающей среды и продуктов питания;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средства индивидуальной защиты велосипедиста;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Pr>
          <w:rFonts w:ascii="Times New Roman" w:hAnsi="Times New Roman" w:cs="Times New Roman"/>
          <w:sz w:val="28"/>
        </w:rPr>
        <w:t xml:space="preserve"> классифицир</w:t>
      </w:r>
      <w:r w:rsidRPr="00F87624">
        <w:rPr>
          <w:rFonts w:ascii="Times New Roman" w:hAnsi="Times New Roman" w:cs="Times New Roman"/>
          <w:sz w:val="28"/>
        </w:rPr>
        <w:t xml:space="preserve">овать и характеризовать причины и последствия опасных ситуаций в туристических поездках;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бытовые приборы;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средства бытовой химии;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средства коммуникации;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опасные ситуации криминогенного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предвидеть причины возникновения возможных опасных ситуаций криминогенного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способы самозащиты в криминогенной ситуации на улице;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способы самозащиты в криминогенной ситуации в подъезде;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способы самозащиты в криминогенной ситуации в лифте;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способы самозащиты в криминогенной ситуации в квартире;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способы самозащиты при карманной краже;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способы самозащиты при попытке мошенничества;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дорожного движения;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 действовать при пожаре;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lastRenderedPageBreak/>
        <w:sym w:font="Symbol" w:char="F0B7"/>
      </w:r>
      <w:r w:rsidRPr="00F87624">
        <w:rPr>
          <w:rFonts w:ascii="Times New Roman" w:hAnsi="Times New Roman" w:cs="Times New Roman"/>
          <w:sz w:val="28"/>
        </w:rPr>
        <w:t xml:space="preserve"> безопасно использовать средства индивидуальной защиты при пожаре;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применять первичные средства пожаротушения;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соблюдать правила безопасности дорожного движения пешехода;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соблюдать правила безопасности дорожного движения велосипедиста;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соблюдать правила безопасности дорожного движения пассажира транспортного средства;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причины и последствия опасных ситуаций на воде;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 вести у воды и на воде;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использовать средства и способы само- и взаимопомощи на воде;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причины и последствия опасных ситуаций в туристических походах;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готовиться к туристическим походам;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готовиться к туристическим поездкам;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 вести в туристических поездках;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Pr>
          <w:rFonts w:ascii="Times New Roman" w:hAnsi="Times New Roman" w:cs="Times New Roman"/>
          <w:sz w:val="28"/>
        </w:rPr>
        <w:t xml:space="preserve"> анализирова</w:t>
      </w:r>
      <w:r w:rsidRPr="00F87624">
        <w:rPr>
          <w:rFonts w:ascii="Times New Roman" w:hAnsi="Times New Roman" w:cs="Times New Roman"/>
          <w:sz w:val="28"/>
        </w:rPr>
        <w:t xml:space="preserve">ть последствия возможных опасных ситуаций в местах большого скопления людей;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Pr>
          <w:rFonts w:ascii="Times New Roman" w:hAnsi="Times New Roman" w:cs="Times New Roman"/>
          <w:sz w:val="28"/>
        </w:rPr>
        <w:t xml:space="preserve"> анализирова</w:t>
      </w:r>
      <w:r w:rsidRPr="00F87624">
        <w:rPr>
          <w:rFonts w:ascii="Times New Roman" w:hAnsi="Times New Roman" w:cs="Times New Roman"/>
          <w:sz w:val="28"/>
        </w:rPr>
        <w:t xml:space="preserve">ть последствия возможных опасных ситуаций криминогенного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вести и применять права покупателя;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Pr>
          <w:rFonts w:ascii="Times New Roman" w:hAnsi="Times New Roman" w:cs="Times New Roman"/>
          <w:sz w:val="28"/>
        </w:rPr>
        <w:t xml:space="preserve"> анализиро</w:t>
      </w:r>
      <w:r w:rsidRPr="00F87624">
        <w:rPr>
          <w:rFonts w:ascii="Times New Roman" w:hAnsi="Times New Roman" w:cs="Times New Roman"/>
          <w:sz w:val="28"/>
        </w:rPr>
        <w:t xml:space="preserve">вать последствия проявления терроризма, экстремизма, наркотизма;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 вести в туристических походах;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ориентироваться на местности;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добывать и поддерживать огонь в автономных условиях;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добывать и очищать воду в автономных условиях;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добывать и готовить пищу в автономных условиях; сооружать (обустраивать) временное жилище в автономных условиях;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lastRenderedPageBreak/>
        <w:sym w:font="Symbol" w:char="F0B7"/>
      </w:r>
      <w:r w:rsidRPr="00F87624">
        <w:rPr>
          <w:rFonts w:ascii="Times New Roman" w:hAnsi="Times New Roman" w:cs="Times New Roman"/>
          <w:sz w:val="28"/>
        </w:rPr>
        <w:t xml:space="preserve"> подавать сигналы бедствия и отвечать на них;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характеризовать причины и последствия чрезвычайных ситуаций природного характера для личности, общества и государства;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предвидеть опасности и правильно действовать в случае чрезвычайных ситуаций природного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мероприятия по защите населения от чрезвычайных ситуаций природного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средства индивидуальной защиты;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характеризовать причины и последствия чрезвычайных ситуаций техногенного характера для личности, общества и государства;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предвидеть опасности и правильно действовать в чрезвычайных ситуациях техногенного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мероприятия по защите населения от чрезвычайных ситуаций техногенного характера;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действовать по сигналу «Внимание всем!»;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средства индивидуальной и коллективной защиты;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комплектовать минимально необходимый набор вещей (документов, продуктов) в случае эвакуации;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мероприятия по защите населения от терроризма, экстремизма, наркотизма;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w:t>
      </w:r>
      <w:r>
        <w:rPr>
          <w:rFonts w:ascii="Times New Roman" w:hAnsi="Times New Roman" w:cs="Times New Roman"/>
          <w:sz w:val="28"/>
        </w:rPr>
        <w:t xml:space="preserve"> действовать при обнаружении</w:t>
      </w:r>
      <w:r w:rsidRPr="00F87624">
        <w:rPr>
          <w:rFonts w:ascii="Times New Roman" w:hAnsi="Times New Roman" w:cs="Times New Roman"/>
          <w:sz w:val="28"/>
        </w:rPr>
        <w:t xml:space="preserve"> возможной угрозе взрыва (при взрыве) взрывного устройства;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F87624"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и характеризовать опасные ситуации в местах большого скопления людей;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предвидеть причины возникновения возможных опасных ситуаций в местах большого скопления людей;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ситуацию и безопасно действовать в местах массового скопления людей;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lastRenderedPageBreak/>
        <w:sym w:font="Symbol" w:char="F0B7"/>
      </w:r>
      <w:r w:rsidRPr="00F87624">
        <w:rPr>
          <w:rFonts w:ascii="Times New Roman" w:hAnsi="Times New Roman" w:cs="Times New Roman"/>
          <w:sz w:val="28"/>
        </w:rPr>
        <w:t xml:space="preserve"> оповещать (вызывать) экстренные службы при чрезвычайной ситуации;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характеризовать безопасный и здоровый образ жизни, его составляющие и значение для личности, общества и государства;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мероприятия и факторы, укрепляющие и разрушающие здоровье;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планировать профилактические мероприятия по сохранению и укреплению своего здоровья;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адекватно оценивать нагрузку и профилактические занятия по укреплению здоровья; планировать распорядок дня с учетом нагрузок;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выявлять мероприятия и факторы, потенциально опасные для здоровья;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безопасно использовать ресурсы интернета;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анализировать состояние своего здоровья;</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определять состояния оказания неотложной помощи;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использовать алгоритм действий по оказанию первой помощи;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классифицировать средства оказания первой помощи;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наружном и внутреннем кровотечении;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извлекать инородное тело из верхних дыхательных путей;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ушибах;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растяжениях; инфекционных заболеваниях;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остановке сердечной деятельности;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коме;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поражении электрическим током;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усваивать приемы действий в различных опасных и чрезвычайных ситуациях;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lastRenderedPageBreak/>
        <w:sym w:font="Symbol" w:char="F0B7"/>
      </w:r>
      <w:r w:rsidRPr="00F87624">
        <w:rPr>
          <w:rFonts w:ascii="Times New Roman" w:hAnsi="Times New Roman" w:cs="Times New Roman"/>
          <w:sz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вывихах;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переломах;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ожогах;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отморожениях и общем переохлаждении;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отравлениях; </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тепловом (солнечном) ударе;</w:t>
      </w:r>
    </w:p>
    <w:p w:rsidR="001E23BC" w:rsidRDefault="00F87624" w:rsidP="00643927">
      <w:pPr>
        <w:suppressAutoHyphens/>
        <w:spacing w:after="0" w:line="240" w:lineRule="auto"/>
        <w:ind w:firstLine="709"/>
        <w:jc w:val="both"/>
        <w:rPr>
          <w:rFonts w:ascii="Times New Roman" w:hAnsi="Times New Roman" w:cs="Times New Roman"/>
          <w:sz w:val="28"/>
        </w:rPr>
      </w:pPr>
      <w:r w:rsidRPr="00F87624">
        <w:rPr>
          <w:rFonts w:ascii="Times New Roman" w:hAnsi="Times New Roman" w:cs="Times New Roman"/>
          <w:sz w:val="28"/>
        </w:rPr>
        <w:sym w:font="Symbol" w:char="F0B7"/>
      </w:r>
      <w:r w:rsidRPr="00F87624">
        <w:rPr>
          <w:rFonts w:ascii="Times New Roman" w:hAnsi="Times New Roman" w:cs="Times New Roman"/>
          <w:sz w:val="28"/>
        </w:rPr>
        <w:t xml:space="preserve"> оказывать первую помощь при укусе насекомых и змей. </w:t>
      </w:r>
    </w:p>
    <w:p w:rsidR="001E23BC" w:rsidRDefault="001E23BC" w:rsidP="00643927">
      <w:pPr>
        <w:suppressAutoHyphens/>
        <w:spacing w:after="0" w:line="240" w:lineRule="auto"/>
        <w:ind w:firstLine="709"/>
        <w:jc w:val="both"/>
        <w:rPr>
          <w:rFonts w:ascii="Times New Roman" w:hAnsi="Times New Roman" w:cs="Times New Roman"/>
          <w:sz w:val="28"/>
        </w:rPr>
      </w:pPr>
    </w:p>
    <w:p w:rsidR="001E23BC" w:rsidRDefault="001E23BC" w:rsidP="00643927">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Выпускник получит возможность научиться:</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безопасно использовать средства индивидуальной защиты велосипедиста; </w:t>
      </w:r>
    </w:p>
    <w:p w:rsidR="001E23BC" w:rsidRDefault="001E23BC" w:rsidP="001E23BC">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Pr>
          <w:rFonts w:ascii="Times New Roman" w:hAnsi="Times New Roman" w:cs="Times New Roman"/>
          <w:sz w:val="28"/>
        </w:rPr>
        <w:t xml:space="preserve"> классифицир</w:t>
      </w:r>
      <w:r w:rsidRPr="001E23BC">
        <w:rPr>
          <w:rFonts w:ascii="Times New Roman" w:hAnsi="Times New Roman" w:cs="Times New Roman"/>
          <w:sz w:val="28"/>
        </w:rPr>
        <w:t xml:space="preserve">овать и характеризовать причины и последствия опасных ситуаций в туристических поездках;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готовиться к туристическим поездкам;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адекватно оценивать ситуацию и безопасно вести в туристических поездках;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Pr>
          <w:rFonts w:ascii="Times New Roman" w:hAnsi="Times New Roman" w:cs="Times New Roman"/>
          <w:sz w:val="28"/>
        </w:rPr>
        <w:t xml:space="preserve"> анализирова</w:t>
      </w:r>
      <w:r w:rsidRPr="001E23BC">
        <w:rPr>
          <w:rFonts w:ascii="Times New Roman" w:hAnsi="Times New Roman" w:cs="Times New Roman"/>
          <w:sz w:val="28"/>
        </w:rPr>
        <w:t xml:space="preserve">ть последствия возможных опасных ситуаций в местах большого скопления людей;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Pr>
          <w:rFonts w:ascii="Times New Roman" w:hAnsi="Times New Roman" w:cs="Times New Roman"/>
          <w:sz w:val="28"/>
        </w:rPr>
        <w:t xml:space="preserve"> анализирова</w:t>
      </w:r>
      <w:r w:rsidRPr="001E23BC">
        <w:rPr>
          <w:rFonts w:ascii="Times New Roman" w:hAnsi="Times New Roman" w:cs="Times New Roman"/>
          <w:sz w:val="28"/>
        </w:rPr>
        <w:t xml:space="preserve">ть последствия возможных опасных ситуаций криминогенного характера;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безопасно вести и применять права покупателя;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Pr>
          <w:rFonts w:ascii="Times New Roman" w:hAnsi="Times New Roman" w:cs="Times New Roman"/>
          <w:sz w:val="28"/>
        </w:rPr>
        <w:t xml:space="preserve"> анализиро</w:t>
      </w:r>
      <w:r w:rsidRPr="001E23BC">
        <w:rPr>
          <w:rFonts w:ascii="Times New Roman" w:hAnsi="Times New Roman" w:cs="Times New Roman"/>
          <w:sz w:val="28"/>
        </w:rPr>
        <w:t xml:space="preserve">вать последствия проявления терроризма, экстремизма, наркотизма; </w:t>
      </w:r>
    </w:p>
    <w:p w:rsidR="001E23BC"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характеризовать роль семьи в жизни личности и общества и ее влияние на здоровье человека;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000511C8">
        <w:rPr>
          <w:rFonts w:ascii="Times New Roman" w:hAnsi="Times New Roman" w:cs="Times New Roman"/>
          <w:sz w:val="28"/>
        </w:rPr>
        <w:t xml:space="preserve"> классифицир</w:t>
      </w:r>
      <w:r w:rsidRPr="001E23BC">
        <w:rPr>
          <w:rFonts w:ascii="Times New Roman" w:hAnsi="Times New Roman" w:cs="Times New Roman"/>
          <w:sz w:val="28"/>
        </w:rPr>
        <w:t xml:space="preserve">овать и характеризовать основные положения законодательных актов, регулирующих права и обязанности супругов, и защищающих права ребенка;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lastRenderedPageBreak/>
        <w:sym w:font="Symbol" w:char="F0B7"/>
      </w:r>
      <w:r w:rsidRPr="001E23BC">
        <w:rPr>
          <w:rFonts w:ascii="Times New Roman" w:hAnsi="Times New Roman" w:cs="Times New Roman"/>
          <w:sz w:val="28"/>
        </w:rPr>
        <w:t xml:space="preserve">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000511C8">
        <w:rPr>
          <w:rFonts w:ascii="Times New Roman" w:hAnsi="Times New Roman" w:cs="Times New Roman"/>
          <w:sz w:val="28"/>
        </w:rPr>
        <w:t xml:space="preserve"> классифицир</w:t>
      </w:r>
      <w:r w:rsidRPr="001E23BC">
        <w:rPr>
          <w:rFonts w:ascii="Times New Roman" w:hAnsi="Times New Roman" w:cs="Times New Roman"/>
          <w:sz w:val="28"/>
        </w:rPr>
        <w:t xml:space="preserve">овать основные правовые аспекты оказания первой помощи;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оказывать первую помощь при не инфекционных заболеваниях;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оказывать первую помощь при остановке сердечной деятельности;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оказывать первую помощь при коме;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оказывать первую помощь при поражении электрическим током;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511C8" w:rsidRDefault="001E23BC" w:rsidP="00643927">
      <w:pPr>
        <w:suppressAutoHyphens/>
        <w:spacing w:after="0" w:line="240" w:lineRule="auto"/>
        <w:ind w:firstLine="709"/>
        <w:jc w:val="both"/>
        <w:rPr>
          <w:rFonts w:ascii="Times New Roman" w:hAnsi="Times New Roman" w:cs="Times New Roman"/>
          <w:sz w:val="28"/>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усваивать приемы действий в различных опасных и чрезвычайных ситуациях; </w:t>
      </w:r>
    </w:p>
    <w:p w:rsidR="000511C8" w:rsidRPr="000511C8" w:rsidRDefault="001E23BC" w:rsidP="00643927">
      <w:pPr>
        <w:suppressAutoHyphens/>
        <w:spacing w:after="0" w:line="240" w:lineRule="auto"/>
        <w:ind w:firstLine="709"/>
        <w:jc w:val="both"/>
        <w:rPr>
          <w:rFonts w:ascii="Times New Roman" w:hAnsi="Times New Roman" w:cs="Times New Roman"/>
          <w:sz w:val="36"/>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w:t>
      </w:r>
      <w:r w:rsidR="000511C8" w:rsidRPr="000511C8">
        <w:t xml:space="preserve"> </w:t>
      </w:r>
      <w:r w:rsidR="000511C8" w:rsidRPr="000511C8">
        <w:rPr>
          <w:rFonts w:ascii="Times New Roman" w:hAnsi="Times New Roman" w:cs="Times New Roman"/>
          <w:sz w:val="28"/>
        </w:rPr>
        <w:t xml:space="preserve">обеспечения личной безопасности; </w:t>
      </w:r>
      <w:r w:rsidRPr="000511C8">
        <w:rPr>
          <w:rFonts w:ascii="Times New Roman" w:hAnsi="Times New Roman" w:cs="Times New Roman"/>
          <w:sz w:val="36"/>
        </w:rPr>
        <w:t xml:space="preserve"> </w:t>
      </w:r>
    </w:p>
    <w:p w:rsidR="001E23BC" w:rsidRPr="001E23BC" w:rsidRDefault="001E23BC" w:rsidP="00643927">
      <w:pPr>
        <w:suppressAutoHyphens/>
        <w:spacing w:after="0" w:line="240" w:lineRule="auto"/>
        <w:ind w:firstLine="709"/>
        <w:jc w:val="both"/>
        <w:rPr>
          <w:rFonts w:ascii="Times New Roman" w:hAnsi="Times New Roman" w:cs="Times New Roman"/>
          <w:sz w:val="36"/>
        </w:rPr>
      </w:pPr>
      <w:r w:rsidRPr="001E23BC">
        <w:rPr>
          <w:rFonts w:ascii="Times New Roman" w:hAnsi="Times New Roman" w:cs="Times New Roman"/>
          <w:sz w:val="28"/>
        </w:rPr>
        <w:sym w:font="Symbol" w:char="F0B7"/>
      </w:r>
      <w:r w:rsidRPr="001E23BC">
        <w:rPr>
          <w:rFonts w:ascii="Times New Roman" w:hAnsi="Times New Roman" w:cs="Times New Roman"/>
          <w:sz w:val="28"/>
        </w:rPr>
        <w:t xml:space="preserve"> творчески решать моделируемые ситуации и практические задачи в области безопасности жизнедеятельности.</w:t>
      </w:r>
    </w:p>
    <w:p w:rsidR="000511C8" w:rsidRDefault="000511C8" w:rsidP="00643927">
      <w:pPr>
        <w:suppressAutoHyphens/>
        <w:spacing w:after="0" w:line="240" w:lineRule="auto"/>
        <w:ind w:firstLine="709"/>
        <w:jc w:val="center"/>
        <w:rPr>
          <w:rFonts w:ascii="Times New Roman" w:hAnsi="Times New Roman"/>
          <w:b/>
          <w:sz w:val="24"/>
          <w:szCs w:val="24"/>
        </w:rPr>
      </w:pPr>
    </w:p>
    <w:p w:rsidR="00643927" w:rsidRPr="000511C8" w:rsidRDefault="00643927" w:rsidP="00643927">
      <w:pPr>
        <w:suppressAutoHyphens/>
        <w:spacing w:after="0" w:line="240" w:lineRule="auto"/>
        <w:ind w:firstLine="709"/>
        <w:jc w:val="center"/>
        <w:rPr>
          <w:rFonts w:ascii="Times New Roman" w:hAnsi="Times New Roman" w:cs="Times New Roman"/>
          <w:b/>
          <w:sz w:val="28"/>
          <w:szCs w:val="28"/>
        </w:rPr>
      </w:pPr>
      <w:r w:rsidRPr="000511C8">
        <w:rPr>
          <w:rFonts w:ascii="Times New Roman" w:hAnsi="Times New Roman" w:cs="Times New Roman"/>
          <w:b/>
          <w:sz w:val="28"/>
          <w:szCs w:val="28"/>
        </w:rPr>
        <w:t>Содержание рабочей программы</w:t>
      </w:r>
    </w:p>
    <w:p w:rsidR="00643927" w:rsidRPr="000511C8" w:rsidRDefault="00643927" w:rsidP="00643927">
      <w:pPr>
        <w:suppressAutoHyphens/>
        <w:spacing w:after="0" w:line="240" w:lineRule="auto"/>
        <w:ind w:firstLine="709"/>
        <w:jc w:val="center"/>
        <w:rPr>
          <w:rFonts w:ascii="Times New Roman" w:hAnsi="Times New Roman" w:cs="Times New Roman"/>
          <w:b/>
          <w:sz w:val="28"/>
          <w:szCs w:val="28"/>
        </w:rPr>
      </w:pPr>
      <w:r w:rsidRPr="000511C8">
        <w:rPr>
          <w:rFonts w:ascii="Times New Roman" w:hAnsi="Times New Roman" w:cs="Times New Roman"/>
          <w:b/>
          <w:sz w:val="28"/>
          <w:szCs w:val="28"/>
        </w:rPr>
        <w:t>10-11 классы</w:t>
      </w:r>
    </w:p>
    <w:p w:rsidR="00643927" w:rsidRPr="000511C8" w:rsidRDefault="00643927" w:rsidP="00643927">
      <w:pPr>
        <w:suppressAutoHyphens/>
        <w:spacing w:after="0" w:line="240" w:lineRule="auto"/>
        <w:ind w:firstLine="709"/>
        <w:jc w:val="both"/>
        <w:rPr>
          <w:rFonts w:ascii="Times New Roman" w:hAnsi="Times New Roman" w:cs="Times New Roman"/>
          <w:b/>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Основы комплексной безопасности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 xml:space="preserve">Экологическая безопасность и охрана окружающей среды. </w:t>
      </w:r>
      <w:r w:rsidRPr="000511C8">
        <w:rPr>
          <w:rFonts w:ascii="Times New Roman" w:hAnsi="Times New Roman" w:cs="Times New Roman"/>
          <w:i/>
          <w:sz w:val="28"/>
          <w:szCs w:val="28"/>
        </w:rPr>
        <w:t xml:space="preserve">Влияние экологической безопасности на национальную безопасность РФ. </w:t>
      </w:r>
      <w:r w:rsidRPr="000511C8">
        <w:rPr>
          <w:rFonts w:ascii="Times New Roman" w:hAnsi="Times New Roman" w:cs="Times New Roman"/>
          <w:sz w:val="28"/>
          <w:szCs w:val="28"/>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lastRenderedPageBreak/>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Защита населения Российской Федерации от опасных и чрезвычайных ситуаций</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w:t>
      </w:r>
      <w:r w:rsidRPr="000511C8">
        <w:rPr>
          <w:rFonts w:ascii="Times New Roman" w:hAnsi="Times New Roman" w:cs="Times New Roman"/>
          <w:sz w:val="28"/>
          <w:szCs w:val="28"/>
        </w:rPr>
        <w:lastRenderedPageBreak/>
        <w:t>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Основы здорового образа жизни</w:t>
      </w:r>
    </w:p>
    <w:p w:rsidR="00643927" w:rsidRPr="000511C8" w:rsidRDefault="00643927" w:rsidP="000511C8">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Основы медицинских знаний и оказание первой помощи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643927" w:rsidRPr="000511C8" w:rsidRDefault="00643927" w:rsidP="00643927">
      <w:pPr>
        <w:suppressAutoHyphens/>
        <w:spacing w:after="0" w:line="240" w:lineRule="auto"/>
        <w:jc w:val="both"/>
        <w:rPr>
          <w:rFonts w:ascii="Times New Roman" w:hAnsi="Times New Roman" w:cs="Times New Roman"/>
          <w:b/>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Основы обороны государства</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w:t>
      </w:r>
      <w:r w:rsidRPr="000511C8">
        <w:rPr>
          <w:rFonts w:ascii="Times New Roman" w:hAnsi="Times New Roman" w:cs="Times New Roman"/>
          <w:sz w:val="28"/>
          <w:szCs w:val="28"/>
        </w:rPr>
        <w:lastRenderedPageBreak/>
        <w:t xml:space="preserve">создания ВС РФ. Структура ВС РФ. Виды и рода войск ВС РФ, их предназначение и задачи. Воинские символы, традиции и ритуалы в ВС РФ. </w:t>
      </w:r>
      <w:r w:rsidRPr="000511C8">
        <w:rPr>
          <w:rFonts w:ascii="Times New Roman" w:hAnsi="Times New Roman" w:cs="Times New Roman"/>
          <w:i/>
          <w:sz w:val="28"/>
          <w:szCs w:val="28"/>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643927" w:rsidRPr="000511C8" w:rsidRDefault="00643927" w:rsidP="00643927">
      <w:pPr>
        <w:suppressAutoHyphens/>
        <w:spacing w:after="0" w:line="240" w:lineRule="auto"/>
        <w:ind w:firstLine="709"/>
        <w:jc w:val="both"/>
        <w:rPr>
          <w:rFonts w:ascii="Times New Roman" w:hAnsi="Times New Roman" w:cs="Times New Roman"/>
          <w:b/>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Правовые основы военной службы</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Элементы начальной военной подготовки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 xml:space="preserve">Назначение, боевые свойства и общее устройство автомата Калашникова. </w:t>
      </w:r>
      <w:r w:rsidRPr="000511C8">
        <w:rPr>
          <w:rFonts w:ascii="Times New Roman" w:hAnsi="Times New Roman" w:cs="Times New Roman"/>
          <w:i/>
          <w:sz w:val="28"/>
          <w:szCs w:val="28"/>
        </w:rPr>
        <w:t xml:space="preserve">Работа частей и механизмов автомата Калашникова при стрельбе. </w:t>
      </w:r>
      <w:r w:rsidRPr="000511C8">
        <w:rPr>
          <w:rFonts w:ascii="Times New Roman" w:hAnsi="Times New Roman" w:cs="Times New Roman"/>
          <w:sz w:val="28"/>
          <w:szCs w:val="28"/>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643927" w:rsidRPr="000511C8" w:rsidRDefault="00643927" w:rsidP="00643927">
      <w:pPr>
        <w:suppressAutoHyphens/>
        <w:spacing w:after="0" w:line="240" w:lineRule="auto"/>
        <w:ind w:firstLine="709"/>
        <w:jc w:val="both"/>
        <w:rPr>
          <w:rFonts w:ascii="Times New Roman" w:hAnsi="Times New Roman" w:cs="Times New Roman"/>
          <w:b/>
          <w:sz w:val="28"/>
          <w:szCs w:val="28"/>
        </w:rPr>
      </w:pP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b/>
          <w:sz w:val="28"/>
          <w:szCs w:val="28"/>
        </w:rPr>
        <w:t>Военно-профессиональная деятельность</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43927" w:rsidRPr="000511C8" w:rsidRDefault="00643927" w:rsidP="00643927">
      <w:pPr>
        <w:suppressAutoHyphens/>
        <w:spacing w:after="0" w:line="240" w:lineRule="auto"/>
        <w:ind w:firstLine="709"/>
        <w:rPr>
          <w:rFonts w:ascii="Times New Roman" w:hAnsi="Times New Roman" w:cs="Times New Roman"/>
          <w:b/>
          <w:sz w:val="28"/>
          <w:szCs w:val="28"/>
        </w:rPr>
      </w:pPr>
      <w:r w:rsidRPr="000511C8">
        <w:rPr>
          <w:rFonts w:ascii="Times New Roman" w:hAnsi="Times New Roman" w:cs="Times New Roman"/>
          <w:sz w:val="28"/>
          <w:szCs w:val="28"/>
        </w:rPr>
        <w:br w:type="page"/>
      </w:r>
      <w:r w:rsidRPr="000511C8">
        <w:rPr>
          <w:rFonts w:ascii="Times New Roman" w:hAnsi="Times New Roman" w:cs="Times New Roman"/>
          <w:b/>
          <w:sz w:val="28"/>
          <w:szCs w:val="28"/>
        </w:rPr>
        <w:lastRenderedPageBreak/>
        <w:t>Содержание рабочей программы 10 класс</w:t>
      </w:r>
    </w:p>
    <w:p w:rsidR="00643927" w:rsidRPr="000511C8" w:rsidRDefault="00643927" w:rsidP="00643927">
      <w:pPr>
        <w:pStyle w:val="22"/>
        <w:shd w:val="clear" w:color="auto" w:fill="auto"/>
        <w:spacing w:before="0" w:line="240" w:lineRule="auto"/>
        <w:ind w:firstLine="426"/>
        <w:jc w:val="left"/>
        <w:rPr>
          <w:rFonts w:cs="Times New Roman"/>
          <w:b/>
          <w:sz w:val="28"/>
          <w:szCs w:val="28"/>
        </w:rPr>
      </w:pPr>
    </w:p>
    <w:p w:rsidR="00643927" w:rsidRPr="000511C8" w:rsidRDefault="00643927" w:rsidP="00643927">
      <w:pPr>
        <w:pStyle w:val="22"/>
        <w:shd w:val="clear" w:color="auto" w:fill="auto"/>
        <w:spacing w:before="0" w:line="240" w:lineRule="auto"/>
        <w:ind w:firstLine="426"/>
        <w:jc w:val="left"/>
        <w:rPr>
          <w:rFonts w:cs="Times New Roman"/>
          <w:b/>
          <w:sz w:val="28"/>
          <w:szCs w:val="28"/>
        </w:rPr>
      </w:pPr>
    </w:p>
    <w:p w:rsidR="00643927" w:rsidRPr="000511C8" w:rsidRDefault="00643927" w:rsidP="00643927">
      <w:pPr>
        <w:pStyle w:val="22"/>
        <w:shd w:val="clear" w:color="auto" w:fill="auto"/>
        <w:spacing w:before="0" w:line="240" w:lineRule="auto"/>
        <w:ind w:firstLine="426"/>
        <w:jc w:val="left"/>
        <w:rPr>
          <w:rFonts w:cs="Times New Roman"/>
          <w:b/>
          <w:sz w:val="28"/>
          <w:szCs w:val="28"/>
        </w:rPr>
      </w:pPr>
      <w:r w:rsidRPr="000511C8">
        <w:rPr>
          <w:rFonts w:cs="Times New Roman"/>
          <w:b/>
          <w:sz w:val="28"/>
          <w:szCs w:val="28"/>
          <w:lang w:val="en-US"/>
        </w:rPr>
        <w:t>I</w:t>
      </w:r>
      <w:r w:rsidRPr="000511C8">
        <w:rPr>
          <w:rFonts w:cs="Times New Roman"/>
          <w:b/>
          <w:sz w:val="28"/>
          <w:szCs w:val="28"/>
        </w:rPr>
        <w:t xml:space="preserve">.    Основы комплексной безопасности </w:t>
      </w:r>
    </w:p>
    <w:p w:rsidR="00643927" w:rsidRPr="000511C8" w:rsidRDefault="00643927" w:rsidP="00643927">
      <w:pPr>
        <w:pStyle w:val="22"/>
        <w:shd w:val="clear" w:color="auto" w:fill="auto"/>
        <w:spacing w:before="0" w:line="240" w:lineRule="auto"/>
        <w:jc w:val="left"/>
        <w:rPr>
          <w:rFonts w:cs="Times New Roman"/>
          <w:b/>
          <w:sz w:val="28"/>
          <w:szCs w:val="28"/>
        </w:rPr>
      </w:pPr>
      <w:r w:rsidRPr="000511C8">
        <w:rPr>
          <w:rFonts w:cs="Times New Roman"/>
          <w:b/>
          <w:sz w:val="28"/>
          <w:szCs w:val="28"/>
        </w:rPr>
        <w:t xml:space="preserve">                 Безопасность и защита человека в опасных и чрезвычайных ситуациях. </w:t>
      </w:r>
    </w:p>
    <w:p w:rsidR="00643927" w:rsidRPr="000511C8" w:rsidRDefault="00643927" w:rsidP="00643927">
      <w:pPr>
        <w:pStyle w:val="3"/>
        <w:shd w:val="clear" w:color="auto" w:fill="auto"/>
        <w:spacing w:after="0" w:line="240" w:lineRule="auto"/>
        <w:ind w:left="20" w:right="60" w:firstLine="480"/>
        <w:jc w:val="both"/>
        <w:rPr>
          <w:rFonts w:cs="Times New Roman"/>
          <w:sz w:val="28"/>
          <w:szCs w:val="28"/>
        </w:rPr>
      </w:pPr>
      <w:r w:rsidRPr="000511C8">
        <w:rPr>
          <w:rFonts w:cs="Times New Roman"/>
          <w:sz w:val="28"/>
          <w:szCs w:val="28"/>
        </w:rPr>
        <w:t>Правила поведения в условиях вынужденной автономии в природе. Правила поведения в ситуациях криминогенного характера. Правила поведения в условиях ЧС природного и техногенного характера.</w:t>
      </w:r>
    </w:p>
    <w:p w:rsidR="00643927" w:rsidRPr="000511C8" w:rsidRDefault="00643927" w:rsidP="00643927">
      <w:pPr>
        <w:pStyle w:val="3"/>
        <w:shd w:val="clear" w:color="auto" w:fill="auto"/>
        <w:spacing w:after="0" w:line="240" w:lineRule="auto"/>
        <w:ind w:left="20" w:right="60" w:firstLine="480"/>
        <w:jc w:val="both"/>
        <w:rPr>
          <w:rFonts w:cs="Times New Roman"/>
          <w:sz w:val="28"/>
          <w:szCs w:val="28"/>
        </w:rPr>
      </w:pPr>
      <w:r w:rsidRPr="000511C8">
        <w:rPr>
          <w:rFonts w:cs="Times New Roman"/>
          <w:sz w:val="28"/>
          <w:szCs w:val="28"/>
        </w:rPr>
        <w:t>Законы и другие нормативно-правовые акты РФ по обеспечению безопасности. Единая государственная система предупреждения и ликвидации ЧС. Структура и задачи. Уголовная ответственность несовершеннолетних. Гражданская оборона - составная часть обороноспособности страны. Гражданская оборона: основные понятия, определения и задачи. Современные средства поражения. Оповещение населения о ЧС. Организация инженерной защиты населения от поражающих факторов ЧС мирного и военного времени. Средства индивидуальной защиты. Мероприятия по защите населения при ЧС. Организация ГО в общеобразовательных учреждениях.</w:t>
      </w:r>
    </w:p>
    <w:p w:rsidR="00643927" w:rsidRPr="000511C8" w:rsidRDefault="00643927" w:rsidP="00643927">
      <w:pPr>
        <w:pStyle w:val="3"/>
        <w:spacing w:after="0" w:line="240" w:lineRule="auto"/>
        <w:ind w:left="20" w:right="60" w:firstLine="480"/>
        <w:jc w:val="both"/>
        <w:rPr>
          <w:rFonts w:cs="Times New Roman"/>
          <w:sz w:val="28"/>
          <w:szCs w:val="28"/>
        </w:rPr>
      </w:pPr>
    </w:p>
    <w:p w:rsidR="00643927" w:rsidRPr="000511C8" w:rsidRDefault="00643927" w:rsidP="00643927">
      <w:pPr>
        <w:pStyle w:val="3"/>
        <w:spacing w:after="0" w:line="240" w:lineRule="auto"/>
        <w:ind w:left="20" w:right="60" w:firstLine="480"/>
        <w:jc w:val="both"/>
        <w:rPr>
          <w:rFonts w:cs="Times New Roman"/>
          <w:sz w:val="28"/>
          <w:szCs w:val="28"/>
        </w:rPr>
      </w:pPr>
      <w:r w:rsidRPr="000511C8">
        <w:rPr>
          <w:rFonts w:cs="Times New Roman"/>
          <w:b/>
          <w:bCs/>
          <w:sz w:val="28"/>
          <w:szCs w:val="28"/>
        </w:rPr>
        <w:t xml:space="preserve">   Основы медицинских знаний и оказание первой помощи.  Основы здорового образа жизни.</w:t>
      </w:r>
    </w:p>
    <w:p w:rsidR="00643927" w:rsidRPr="000511C8" w:rsidRDefault="00643927" w:rsidP="00643927">
      <w:pPr>
        <w:pStyle w:val="3"/>
        <w:shd w:val="clear" w:color="auto" w:fill="auto"/>
        <w:spacing w:after="0" w:line="240" w:lineRule="auto"/>
        <w:ind w:left="20" w:right="60" w:firstLine="480"/>
        <w:jc w:val="both"/>
        <w:rPr>
          <w:rFonts w:cs="Times New Roman"/>
          <w:sz w:val="28"/>
          <w:szCs w:val="28"/>
        </w:rPr>
      </w:pPr>
      <w:r w:rsidRPr="000511C8">
        <w:rPr>
          <w:rFonts w:cs="Times New Roman"/>
          <w:sz w:val="28"/>
          <w:szCs w:val="28"/>
        </w:rPr>
        <w:t xml:space="preserve">Основы законодательства Российской Федерации в области здорового образа жизни. Модель здорового образа жизни. Факторы и привычки, разрушающие здоровье. Репродуктивное здоровье.  </w:t>
      </w:r>
    </w:p>
    <w:p w:rsidR="00643927" w:rsidRPr="000511C8" w:rsidRDefault="00643927" w:rsidP="00643927">
      <w:pPr>
        <w:pStyle w:val="3"/>
        <w:shd w:val="clear" w:color="auto" w:fill="auto"/>
        <w:spacing w:after="0" w:line="240" w:lineRule="auto"/>
        <w:ind w:left="20" w:right="60" w:firstLine="480"/>
        <w:jc w:val="both"/>
        <w:rPr>
          <w:rFonts w:cs="Times New Roman"/>
          <w:sz w:val="28"/>
          <w:szCs w:val="28"/>
        </w:rPr>
      </w:pPr>
      <w:r w:rsidRPr="000511C8">
        <w:rPr>
          <w:rFonts w:cs="Times New Roman"/>
          <w:sz w:val="28"/>
          <w:szCs w:val="28"/>
        </w:rPr>
        <w:t xml:space="preserve">  Состояния, требующие проведения первой помощи, мероприятия и способы оказания первой помощи при неотложных состояниях. Правила и способы переноса пострадавших.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назначения. </w:t>
      </w:r>
    </w:p>
    <w:p w:rsidR="00643927" w:rsidRPr="000511C8" w:rsidRDefault="00643927" w:rsidP="00643927">
      <w:pPr>
        <w:pStyle w:val="3"/>
        <w:shd w:val="clear" w:color="auto" w:fill="auto"/>
        <w:spacing w:after="0" w:line="240" w:lineRule="auto"/>
        <w:ind w:left="20" w:right="60" w:firstLine="480"/>
        <w:jc w:val="both"/>
        <w:rPr>
          <w:rFonts w:cs="Times New Roman"/>
          <w:sz w:val="28"/>
          <w:szCs w:val="28"/>
        </w:rPr>
      </w:pPr>
    </w:p>
    <w:p w:rsidR="00643927" w:rsidRPr="000511C8" w:rsidRDefault="00643927" w:rsidP="00643927">
      <w:pPr>
        <w:pStyle w:val="3"/>
        <w:shd w:val="clear" w:color="auto" w:fill="auto"/>
        <w:spacing w:after="0" w:line="240" w:lineRule="auto"/>
        <w:ind w:left="20" w:firstLine="406"/>
        <w:jc w:val="left"/>
        <w:rPr>
          <w:rFonts w:cs="Times New Roman"/>
          <w:b/>
          <w:sz w:val="28"/>
          <w:szCs w:val="28"/>
        </w:rPr>
      </w:pPr>
      <w:r w:rsidRPr="000511C8">
        <w:rPr>
          <w:rFonts w:cs="Times New Roman"/>
          <w:b/>
          <w:sz w:val="28"/>
          <w:szCs w:val="28"/>
          <w:lang w:val="en-US"/>
        </w:rPr>
        <w:t>II</w:t>
      </w:r>
      <w:r w:rsidRPr="000511C8">
        <w:rPr>
          <w:rFonts w:cs="Times New Roman"/>
          <w:b/>
          <w:sz w:val="28"/>
          <w:szCs w:val="28"/>
        </w:rPr>
        <w:t xml:space="preserve">.   Основы обороны государства </w:t>
      </w:r>
    </w:p>
    <w:p w:rsidR="00643927" w:rsidRPr="000511C8" w:rsidRDefault="00643927" w:rsidP="000511C8">
      <w:pPr>
        <w:pStyle w:val="3"/>
        <w:shd w:val="clear" w:color="auto" w:fill="auto"/>
        <w:spacing w:after="0" w:line="240" w:lineRule="auto"/>
        <w:ind w:left="20" w:right="60" w:firstLine="480"/>
        <w:jc w:val="both"/>
        <w:rPr>
          <w:rFonts w:cs="Times New Roman"/>
          <w:sz w:val="28"/>
          <w:szCs w:val="28"/>
        </w:rPr>
      </w:pPr>
      <w:r w:rsidRPr="000511C8">
        <w:rPr>
          <w:rFonts w:cs="Times New Roman"/>
          <w:sz w:val="28"/>
          <w:szCs w:val="28"/>
        </w:rPr>
        <w:t>Родина и её национальная безопасность. Основные положения концепции национальной безопасности РФ</w:t>
      </w:r>
      <w:r w:rsidRPr="000511C8">
        <w:rPr>
          <w:rFonts w:cs="Times New Roman"/>
          <w:color w:val="FF0000"/>
          <w:sz w:val="28"/>
          <w:szCs w:val="28"/>
        </w:rPr>
        <w:t>.</w:t>
      </w:r>
      <w:r w:rsidRPr="000511C8">
        <w:rPr>
          <w:rFonts w:cs="Times New Roman"/>
          <w:sz w:val="28"/>
          <w:szCs w:val="28"/>
        </w:rPr>
        <w:t xml:space="preserve"> История создания и развития ВС России. Состав ВС России. Боевые традиции. Патриотизм, верность воинскому долгу. Дни воинской славы России. Дружба и войсковое товарищество. Символы воинской чести. Боевое знамя - символ воинской </w:t>
      </w:r>
      <w:r w:rsidRPr="000511C8">
        <w:rPr>
          <w:rFonts w:cs="Times New Roman"/>
          <w:sz w:val="28"/>
          <w:szCs w:val="28"/>
        </w:rPr>
        <w:lastRenderedPageBreak/>
        <w:t>чести, доблести и славы. Ордена - почётные награды за воинские отличия и заслуги в бою и военной службе. Ритуалы ВС РФ. Основы военной службы. Организация и меры безопасности при проведении учебных сборов Размещение и быт. Суточный наряд. Обязанности лиц суточного наряда. Организация караульной службы. Обязанности часового. Строевая подготовка. Огневая подгото</w:t>
      </w:r>
      <w:r w:rsidR="000511C8">
        <w:rPr>
          <w:rFonts w:cs="Times New Roman"/>
          <w:sz w:val="28"/>
          <w:szCs w:val="28"/>
        </w:rPr>
        <w:t xml:space="preserve">вка. Тактическая подготовка.   </w:t>
      </w:r>
    </w:p>
    <w:p w:rsidR="00643927" w:rsidRPr="000511C8" w:rsidRDefault="00643927" w:rsidP="00643927">
      <w:pPr>
        <w:spacing w:after="0" w:line="240" w:lineRule="auto"/>
        <w:rPr>
          <w:rFonts w:ascii="Times New Roman" w:hAnsi="Times New Roman" w:cs="Times New Roman"/>
          <w:b/>
          <w:sz w:val="28"/>
          <w:szCs w:val="28"/>
        </w:rPr>
      </w:pPr>
    </w:p>
    <w:p w:rsidR="00643927" w:rsidRPr="000511C8" w:rsidRDefault="00643927" w:rsidP="00643927">
      <w:pPr>
        <w:spacing w:after="0" w:line="240" w:lineRule="auto"/>
        <w:rPr>
          <w:rFonts w:ascii="Times New Roman" w:hAnsi="Times New Roman" w:cs="Times New Roman"/>
          <w:b/>
          <w:sz w:val="28"/>
          <w:szCs w:val="28"/>
        </w:rPr>
      </w:pPr>
      <w:r w:rsidRPr="000511C8">
        <w:rPr>
          <w:rFonts w:ascii="Times New Roman" w:hAnsi="Times New Roman" w:cs="Times New Roman"/>
          <w:b/>
          <w:sz w:val="28"/>
          <w:szCs w:val="28"/>
        </w:rPr>
        <w:t>Содержание рабочей программы 11 класс</w:t>
      </w:r>
    </w:p>
    <w:p w:rsidR="00643927" w:rsidRPr="000511C8" w:rsidRDefault="00643927" w:rsidP="00643927">
      <w:pPr>
        <w:spacing w:after="0" w:line="240" w:lineRule="auto"/>
        <w:rPr>
          <w:rFonts w:ascii="Times New Roman" w:hAnsi="Times New Roman" w:cs="Times New Roman"/>
          <w:b/>
          <w:sz w:val="28"/>
          <w:szCs w:val="28"/>
        </w:rPr>
      </w:pPr>
    </w:p>
    <w:p w:rsidR="00643927" w:rsidRPr="000511C8" w:rsidRDefault="00643927" w:rsidP="00643927">
      <w:pPr>
        <w:spacing w:after="0" w:line="240" w:lineRule="auto"/>
        <w:rPr>
          <w:rFonts w:ascii="Times New Roman" w:hAnsi="Times New Roman" w:cs="Times New Roman"/>
          <w:b/>
          <w:sz w:val="28"/>
          <w:szCs w:val="28"/>
        </w:rPr>
      </w:pPr>
      <w:r w:rsidRPr="000511C8">
        <w:rPr>
          <w:rFonts w:ascii="Times New Roman" w:hAnsi="Times New Roman" w:cs="Times New Roman"/>
          <w:b/>
          <w:sz w:val="28"/>
          <w:szCs w:val="28"/>
          <w:lang w:val="en-US"/>
        </w:rPr>
        <w:t>I</w:t>
      </w:r>
      <w:r w:rsidRPr="000511C8">
        <w:rPr>
          <w:rFonts w:ascii="Times New Roman" w:hAnsi="Times New Roman" w:cs="Times New Roman"/>
          <w:b/>
          <w:sz w:val="28"/>
          <w:szCs w:val="28"/>
        </w:rPr>
        <w:t>. Основы обороны государства.</w:t>
      </w:r>
    </w:p>
    <w:p w:rsidR="00643927" w:rsidRPr="000511C8" w:rsidRDefault="00643927" w:rsidP="00643927">
      <w:pPr>
        <w:spacing w:after="0" w:line="240" w:lineRule="auto"/>
        <w:rPr>
          <w:rFonts w:ascii="Times New Roman" w:hAnsi="Times New Roman" w:cs="Times New Roman"/>
          <w:b/>
          <w:sz w:val="28"/>
          <w:szCs w:val="28"/>
        </w:rPr>
      </w:pPr>
      <w:r w:rsidRPr="000511C8">
        <w:rPr>
          <w:rFonts w:ascii="Times New Roman" w:hAnsi="Times New Roman" w:cs="Times New Roman"/>
          <w:b/>
          <w:sz w:val="28"/>
          <w:szCs w:val="28"/>
        </w:rPr>
        <w:t>История военной службы.</w:t>
      </w:r>
    </w:p>
    <w:p w:rsidR="00643927" w:rsidRPr="000511C8" w:rsidRDefault="00643927" w:rsidP="00643927">
      <w:pPr>
        <w:widowControl w:val="0"/>
        <w:shd w:val="clear" w:color="auto" w:fill="FFFFFF"/>
        <w:spacing w:after="0" w:line="240" w:lineRule="auto"/>
        <w:ind w:left="20" w:right="60" w:firstLine="480"/>
        <w:jc w:val="both"/>
        <w:rPr>
          <w:rFonts w:ascii="Times New Roman" w:eastAsia="Times New Roman" w:hAnsi="Times New Roman" w:cs="Times New Roman"/>
          <w:sz w:val="28"/>
          <w:szCs w:val="28"/>
        </w:rPr>
      </w:pPr>
      <w:r w:rsidRPr="000511C8">
        <w:rPr>
          <w:rFonts w:ascii="Times New Roman" w:eastAsia="Times New Roman" w:hAnsi="Times New Roman" w:cs="Times New Roman"/>
          <w:sz w:val="28"/>
          <w:szCs w:val="28"/>
        </w:rPr>
        <w:t>Войны в истории человечества и России. Военная служба - особый вид государственной службы. Исполнение обязанностей государственной службы. Организация обороны РФ.</w:t>
      </w:r>
    </w:p>
    <w:p w:rsidR="00643927" w:rsidRPr="000511C8" w:rsidRDefault="00643927" w:rsidP="00643927">
      <w:pPr>
        <w:suppressAutoHyphens/>
        <w:spacing w:after="0" w:line="240" w:lineRule="auto"/>
        <w:jc w:val="both"/>
        <w:rPr>
          <w:rFonts w:ascii="Times New Roman" w:hAnsi="Times New Roman" w:cs="Times New Roman"/>
          <w:b/>
          <w:sz w:val="28"/>
          <w:szCs w:val="28"/>
        </w:rPr>
      </w:pPr>
      <w:r w:rsidRPr="000511C8">
        <w:rPr>
          <w:rFonts w:ascii="Times New Roman" w:eastAsia="Times New Roman" w:hAnsi="Times New Roman" w:cs="Times New Roman"/>
          <w:b/>
          <w:sz w:val="28"/>
          <w:szCs w:val="28"/>
        </w:rPr>
        <w:t xml:space="preserve">Воинская обязанность и </w:t>
      </w:r>
      <w:r w:rsidRPr="000511C8">
        <w:rPr>
          <w:rFonts w:ascii="Times New Roman" w:hAnsi="Times New Roman" w:cs="Times New Roman"/>
          <w:b/>
          <w:sz w:val="28"/>
          <w:szCs w:val="28"/>
        </w:rPr>
        <w:t>правовые основы военной службы.</w:t>
      </w:r>
    </w:p>
    <w:p w:rsidR="00643927" w:rsidRPr="000511C8" w:rsidRDefault="00643927" w:rsidP="00643927">
      <w:pPr>
        <w:pStyle w:val="3"/>
        <w:spacing w:after="0" w:line="240" w:lineRule="auto"/>
        <w:ind w:left="20" w:right="60" w:firstLine="480"/>
        <w:jc w:val="both"/>
        <w:rPr>
          <w:rFonts w:cs="Times New Roman"/>
          <w:sz w:val="28"/>
          <w:szCs w:val="28"/>
        </w:rPr>
      </w:pPr>
      <w:r w:rsidRPr="000511C8">
        <w:rPr>
          <w:rFonts w:cs="Times New Roman"/>
          <w:sz w:val="28"/>
          <w:szCs w:val="28"/>
        </w:rPr>
        <w:t>Воинская обязанность. Основные сведения о воинской обязанности. Организация воинского учёта. Подготовка граждан к военной службе. Освидетельствование граждан при постановке на воинский учёт. Прохождение психологического отбора при постановке на воинский учёт.             Организация призыва на военную службу. Ответственность граждан по вопросам призыва. Прохождение военной службы по призыву.</w:t>
      </w:r>
    </w:p>
    <w:p w:rsidR="00643927" w:rsidRPr="000511C8" w:rsidRDefault="00643927" w:rsidP="00643927">
      <w:pPr>
        <w:widowControl w:val="0"/>
        <w:shd w:val="clear" w:color="auto" w:fill="FFFFFF"/>
        <w:spacing w:after="0" w:line="240" w:lineRule="auto"/>
        <w:ind w:right="60"/>
        <w:jc w:val="both"/>
        <w:rPr>
          <w:rFonts w:ascii="Times New Roman" w:eastAsia="Times New Roman" w:hAnsi="Times New Roman" w:cs="Times New Roman"/>
          <w:sz w:val="28"/>
          <w:szCs w:val="28"/>
        </w:rPr>
      </w:pPr>
      <w:r w:rsidRPr="000511C8">
        <w:rPr>
          <w:rFonts w:ascii="Times New Roman" w:eastAsia="Times New Roman" w:hAnsi="Times New Roman" w:cs="Times New Roman"/>
          <w:sz w:val="28"/>
          <w:szCs w:val="28"/>
        </w:rPr>
        <w:t>Особенности военной службы. Общевоинские уставы ВС РФ - закон воинской службы Военная присяга. Размещение военнослужащих, распределение времени и повседневный порядок. Воинские звания. Военная форма одежды. Военно образовательные учреждения.</w:t>
      </w:r>
    </w:p>
    <w:p w:rsidR="00643927" w:rsidRPr="000511C8" w:rsidRDefault="00643927" w:rsidP="00643927">
      <w:pPr>
        <w:suppressAutoHyphens/>
        <w:spacing w:after="0" w:line="240" w:lineRule="auto"/>
        <w:jc w:val="both"/>
        <w:rPr>
          <w:rFonts w:ascii="Times New Roman" w:hAnsi="Times New Roman" w:cs="Times New Roman"/>
          <w:sz w:val="28"/>
          <w:szCs w:val="28"/>
        </w:rPr>
      </w:pPr>
      <w:r w:rsidRPr="000511C8">
        <w:rPr>
          <w:rFonts w:ascii="Times New Roman" w:hAnsi="Times New Roman" w:cs="Times New Roman"/>
          <w:sz w:val="28"/>
          <w:szCs w:val="28"/>
        </w:rPr>
        <w:t xml:space="preserve">Поступление на военную службу по контракту. Юридическая ответственность военнослужащих. Прохождение службы военнослужащими-женщинами. Срок военной службы для военнослужащих, проходящих военную службу по призыву, по контракту.. Увольнение с военной службы. Запас. </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p>
    <w:p w:rsidR="00643927" w:rsidRPr="000511C8" w:rsidRDefault="00643927" w:rsidP="00643927">
      <w:pPr>
        <w:suppressAutoHyphens/>
        <w:spacing w:after="0" w:line="240" w:lineRule="auto"/>
        <w:jc w:val="both"/>
        <w:rPr>
          <w:rFonts w:ascii="Times New Roman" w:hAnsi="Times New Roman" w:cs="Times New Roman"/>
          <w:i/>
          <w:sz w:val="28"/>
          <w:szCs w:val="28"/>
        </w:rPr>
      </w:pPr>
      <w:r w:rsidRPr="000511C8">
        <w:rPr>
          <w:rFonts w:ascii="Times New Roman" w:hAnsi="Times New Roman" w:cs="Times New Roman"/>
          <w:b/>
          <w:bCs/>
          <w:sz w:val="28"/>
          <w:szCs w:val="28"/>
          <w:lang w:val="en-US"/>
        </w:rPr>
        <w:t>II</w:t>
      </w:r>
      <w:r w:rsidRPr="000511C8">
        <w:rPr>
          <w:rFonts w:ascii="Times New Roman" w:hAnsi="Times New Roman" w:cs="Times New Roman"/>
          <w:b/>
          <w:bCs/>
          <w:sz w:val="28"/>
          <w:szCs w:val="28"/>
        </w:rPr>
        <w:t>. Основы медицинских знаний и оказание первой помощи.  Основы здорового образа жизни.</w:t>
      </w:r>
    </w:p>
    <w:p w:rsidR="00643927" w:rsidRPr="000511C8" w:rsidRDefault="00643927" w:rsidP="00643927">
      <w:pPr>
        <w:suppressAutoHyphens/>
        <w:spacing w:after="0" w:line="240" w:lineRule="auto"/>
        <w:ind w:firstLine="709"/>
        <w:jc w:val="both"/>
        <w:rPr>
          <w:rFonts w:ascii="Times New Roman" w:hAnsi="Times New Roman" w:cs="Times New Roman"/>
          <w:sz w:val="28"/>
          <w:szCs w:val="28"/>
        </w:rPr>
      </w:pPr>
      <w:r w:rsidRPr="000511C8">
        <w:rPr>
          <w:rFonts w:ascii="Times New Roman" w:hAnsi="Times New Roman" w:cs="Times New Roman"/>
          <w:sz w:val="28"/>
          <w:szCs w:val="28"/>
        </w:rPr>
        <w:t xml:space="preserve">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p>
    <w:p w:rsidR="00643927" w:rsidRPr="000511C8" w:rsidRDefault="00643927" w:rsidP="00643927">
      <w:pPr>
        <w:widowControl w:val="0"/>
        <w:spacing w:after="0" w:line="240" w:lineRule="auto"/>
        <w:ind w:left="20" w:right="60" w:firstLine="480"/>
        <w:jc w:val="both"/>
        <w:rPr>
          <w:rFonts w:ascii="Times New Roman" w:eastAsia="Times New Roman" w:hAnsi="Times New Roman" w:cs="Times New Roman"/>
          <w:sz w:val="28"/>
          <w:szCs w:val="28"/>
        </w:rPr>
      </w:pPr>
      <w:r w:rsidRPr="000511C8">
        <w:rPr>
          <w:rFonts w:ascii="Times New Roman" w:eastAsia="Times New Roman" w:hAnsi="Times New Roman" w:cs="Times New Roman"/>
          <w:sz w:val="28"/>
          <w:szCs w:val="28"/>
        </w:rPr>
        <w:lastRenderedPageBreak/>
        <w:t>Первая помощь при острой сердечной недостаточности, инсульте. Первая помощь при ранениях первая помощь при травмах, ушибы, растяжения, вывихи. Экстренная реанимационная помощь при остановке сердечной деятельности и прекращения дыхания.</w:t>
      </w:r>
    </w:p>
    <w:p w:rsidR="00643927" w:rsidRPr="000511C8" w:rsidRDefault="00643927" w:rsidP="00643927">
      <w:pPr>
        <w:suppressAutoHyphens/>
        <w:spacing w:after="0" w:line="240" w:lineRule="auto"/>
        <w:jc w:val="both"/>
        <w:rPr>
          <w:rFonts w:ascii="Times New Roman" w:hAnsi="Times New Roman" w:cs="Times New Roman"/>
          <w:sz w:val="28"/>
          <w:szCs w:val="28"/>
        </w:rPr>
      </w:pPr>
      <w:r w:rsidRPr="000511C8">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Индивидуальная модель здорового образа жизни. Правила личной гигиены. Заболевания, передаваемые половым путем. Психологическое состояние человека и причины самоубийств. Семья в современном обществе. Законодательство о семье.</w:t>
      </w:r>
    </w:p>
    <w:p w:rsidR="00643927" w:rsidRPr="000511C8" w:rsidRDefault="00643927" w:rsidP="00643927">
      <w:pPr>
        <w:pStyle w:val="3"/>
        <w:shd w:val="clear" w:color="auto" w:fill="auto"/>
        <w:spacing w:after="0" w:line="240" w:lineRule="auto"/>
        <w:ind w:firstLine="0"/>
        <w:jc w:val="left"/>
        <w:rPr>
          <w:rFonts w:cs="Times New Roman"/>
          <w:b/>
          <w:sz w:val="28"/>
          <w:szCs w:val="28"/>
        </w:rPr>
      </w:pPr>
      <w:r w:rsidRPr="000511C8">
        <w:rPr>
          <w:rFonts w:eastAsia="Calibri" w:cs="Times New Roman"/>
          <w:b/>
          <w:sz w:val="28"/>
          <w:szCs w:val="28"/>
          <w:lang w:val="en-US"/>
        </w:rPr>
        <w:t>III</w:t>
      </w:r>
      <w:r w:rsidRPr="000511C8">
        <w:rPr>
          <w:rFonts w:eastAsia="Calibri" w:cs="Times New Roman"/>
          <w:b/>
          <w:sz w:val="28"/>
          <w:szCs w:val="28"/>
        </w:rPr>
        <w:t>.</w:t>
      </w:r>
      <w:r w:rsidRPr="000511C8">
        <w:rPr>
          <w:rFonts w:cs="Times New Roman"/>
          <w:b/>
          <w:sz w:val="28"/>
          <w:szCs w:val="28"/>
        </w:rPr>
        <w:t xml:space="preserve">Безопасность на транспорте </w:t>
      </w:r>
    </w:p>
    <w:p w:rsidR="00643927" w:rsidRPr="000511C8" w:rsidRDefault="00643927" w:rsidP="00643927">
      <w:pPr>
        <w:pStyle w:val="3"/>
        <w:spacing w:after="0" w:line="240" w:lineRule="auto"/>
        <w:ind w:left="20" w:right="60" w:firstLine="480"/>
        <w:jc w:val="both"/>
        <w:rPr>
          <w:rFonts w:cs="Times New Roman"/>
          <w:sz w:val="28"/>
          <w:szCs w:val="28"/>
        </w:rPr>
      </w:pPr>
      <w:r w:rsidRPr="000511C8">
        <w:rPr>
          <w:rFonts w:cs="Times New Roman"/>
          <w:sz w:val="28"/>
          <w:szCs w:val="28"/>
        </w:rPr>
        <w:t xml:space="preserve">Опасности, подстерегающие на дороге.   </w:t>
      </w:r>
    </w:p>
    <w:p w:rsidR="00643927" w:rsidRPr="000511C8" w:rsidRDefault="00643927" w:rsidP="00643927">
      <w:pPr>
        <w:pStyle w:val="3"/>
        <w:spacing w:after="0" w:line="240" w:lineRule="auto"/>
        <w:ind w:left="20" w:right="60" w:firstLine="480"/>
        <w:jc w:val="both"/>
        <w:rPr>
          <w:rFonts w:cs="Times New Roman"/>
          <w:sz w:val="28"/>
          <w:szCs w:val="28"/>
        </w:rPr>
      </w:pPr>
      <w:r w:rsidRPr="000511C8">
        <w:rPr>
          <w:rFonts w:cs="Times New Roman"/>
          <w:sz w:val="28"/>
          <w:szCs w:val="28"/>
        </w:rPr>
        <w:t xml:space="preserve">Скользкая дорога, лужи, грязь – препятствия, затрудняющие движение пешеходов и транспорта. Снег, гололед – препятствия, затрудняющие движение пешеходов и транспорта. Инструктаж о безопасном поведении на дороге во время зимних каникул. Тающий снег, гололед, дождь, снег, туман – препятствия, </w:t>
      </w:r>
      <w:r w:rsidR="00243D01" w:rsidRPr="000511C8">
        <w:rPr>
          <w:rFonts w:cs="Times New Roman"/>
          <w:sz w:val="28"/>
          <w:szCs w:val="28"/>
        </w:rPr>
        <w:t>затрудняющие движение</w:t>
      </w:r>
      <w:r w:rsidRPr="000511C8">
        <w:rPr>
          <w:rFonts w:cs="Times New Roman"/>
          <w:sz w:val="28"/>
          <w:szCs w:val="28"/>
        </w:rPr>
        <w:t xml:space="preserve"> пешеходов и транспорта. </w:t>
      </w:r>
    </w:p>
    <w:p w:rsidR="00643927" w:rsidRPr="000511C8" w:rsidRDefault="00643927" w:rsidP="00643927">
      <w:pPr>
        <w:pStyle w:val="3"/>
        <w:spacing w:after="0" w:line="240" w:lineRule="auto"/>
        <w:ind w:left="20" w:right="60" w:firstLine="480"/>
        <w:jc w:val="both"/>
        <w:rPr>
          <w:rFonts w:cs="Times New Roman"/>
          <w:sz w:val="28"/>
          <w:szCs w:val="28"/>
        </w:rPr>
      </w:pPr>
      <w:r w:rsidRPr="000511C8">
        <w:rPr>
          <w:rFonts w:cs="Times New Roman"/>
          <w:sz w:val="28"/>
          <w:szCs w:val="28"/>
        </w:rPr>
        <w:t>Маршрутный транспорт: автобус, троллейбус, трамвай, такси. Места ожидания маршрутного транспорта. Правила перехода дороги в зоне остановки маршрутного транспорта. Опасность внезапного выхода на проезжую часть из-за стоящего транспорта. Правила посадки и высадки. Поведение в маршрутном транспорте.</w:t>
      </w:r>
    </w:p>
    <w:p w:rsidR="00643927" w:rsidRPr="003C4F5D" w:rsidRDefault="00643927" w:rsidP="00643927">
      <w:pPr>
        <w:spacing w:after="0" w:line="240" w:lineRule="auto"/>
        <w:rPr>
          <w:rFonts w:ascii="Times New Roman" w:hAnsi="Times New Roman"/>
          <w:b/>
          <w:sz w:val="24"/>
          <w:szCs w:val="24"/>
        </w:rPr>
      </w:pPr>
    </w:p>
    <w:p w:rsidR="00643927" w:rsidRDefault="00643927" w:rsidP="00643927">
      <w:pPr>
        <w:spacing w:after="0" w:line="240" w:lineRule="auto"/>
        <w:contextualSpacing/>
        <w:rPr>
          <w:rFonts w:ascii="Times New Roman" w:hAnsi="Times New Roman"/>
          <w:b/>
          <w:sz w:val="24"/>
          <w:szCs w:val="24"/>
        </w:rPr>
      </w:pPr>
    </w:p>
    <w:p w:rsidR="00643927" w:rsidRDefault="00643927" w:rsidP="00643927">
      <w:pPr>
        <w:spacing w:after="0" w:line="240" w:lineRule="auto"/>
        <w:contextualSpacing/>
        <w:rPr>
          <w:rFonts w:ascii="Times New Roman" w:hAnsi="Times New Roman"/>
          <w:b/>
          <w:sz w:val="24"/>
          <w:szCs w:val="24"/>
        </w:rPr>
      </w:pPr>
    </w:p>
    <w:p w:rsidR="00643927" w:rsidRDefault="00643927" w:rsidP="00643927">
      <w:pPr>
        <w:spacing w:after="0" w:line="240" w:lineRule="auto"/>
        <w:contextualSpacing/>
        <w:rPr>
          <w:rFonts w:ascii="Times New Roman" w:hAnsi="Times New Roman"/>
          <w:b/>
          <w:sz w:val="24"/>
          <w:szCs w:val="24"/>
        </w:rPr>
      </w:pPr>
    </w:p>
    <w:p w:rsidR="00643927" w:rsidRDefault="00643927" w:rsidP="00643927">
      <w:pPr>
        <w:spacing w:after="0" w:line="240" w:lineRule="auto"/>
        <w:contextualSpacing/>
        <w:rPr>
          <w:rFonts w:ascii="Times New Roman" w:hAnsi="Times New Roman"/>
          <w:b/>
          <w:sz w:val="24"/>
          <w:szCs w:val="24"/>
        </w:rPr>
      </w:pPr>
      <w:r w:rsidRPr="003C4F5D">
        <w:rPr>
          <w:rFonts w:ascii="Times New Roman" w:hAnsi="Times New Roman"/>
          <w:b/>
          <w:sz w:val="24"/>
          <w:szCs w:val="24"/>
        </w:rPr>
        <w:t>Тематическое планирование 10 класс</w:t>
      </w:r>
    </w:p>
    <w:p w:rsidR="000511C8" w:rsidRDefault="000511C8" w:rsidP="00643927">
      <w:pPr>
        <w:spacing w:after="0" w:line="240" w:lineRule="auto"/>
        <w:contextualSpacing/>
        <w:rPr>
          <w:rFonts w:ascii="Times New Roman" w:hAnsi="Times New Roman"/>
          <w:b/>
          <w:sz w:val="24"/>
          <w:szCs w:val="24"/>
        </w:rPr>
      </w:pPr>
    </w:p>
    <w:tbl>
      <w:tblPr>
        <w:tblStyle w:val="a6"/>
        <w:tblW w:w="15027" w:type="dxa"/>
        <w:tblInd w:w="-318" w:type="dxa"/>
        <w:tblLook w:val="04A0" w:firstRow="1" w:lastRow="0" w:firstColumn="1" w:lastColumn="0" w:noHBand="0" w:noVBand="1"/>
      </w:tblPr>
      <w:tblGrid>
        <w:gridCol w:w="8081"/>
        <w:gridCol w:w="6946"/>
      </w:tblGrid>
      <w:tr w:rsidR="00243D01" w:rsidRPr="00C64BC8" w:rsidTr="00D02D08">
        <w:tc>
          <w:tcPr>
            <w:tcW w:w="8081" w:type="dxa"/>
          </w:tcPr>
          <w:p w:rsidR="00243D01" w:rsidRPr="00C64BC8" w:rsidRDefault="00243D01" w:rsidP="00D02D08">
            <w:pPr>
              <w:rPr>
                <w:b/>
                <w:sz w:val="28"/>
                <w:szCs w:val="28"/>
              </w:rPr>
            </w:pPr>
            <w:r w:rsidRPr="00C64BC8">
              <w:rPr>
                <w:b/>
                <w:sz w:val="28"/>
                <w:szCs w:val="28"/>
              </w:rPr>
              <w:t xml:space="preserve">Тематическое планирование </w:t>
            </w:r>
          </w:p>
        </w:tc>
        <w:tc>
          <w:tcPr>
            <w:tcW w:w="6946" w:type="dxa"/>
          </w:tcPr>
          <w:p w:rsidR="00243D01" w:rsidRPr="00C64BC8" w:rsidRDefault="00243D01" w:rsidP="00D02D08">
            <w:pPr>
              <w:rPr>
                <w:b/>
                <w:sz w:val="28"/>
                <w:szCs w:val="28"/>
              </w:rPr>
            </w:pPr>
            <w:r w:rsidRPr="00C64BC8">
              <w:rPr>
                <w:b/>
                <w:sz w:val="28"/>
                <w:szCs w:val="28"/>
              </w:rPr>
              <w:t>Содержание учебного предмета</w:t>
            </w:r>
          </w:p>
        </w:tc>
      </w:tr>
      <w:tr w:rsidR="00243D01" w:rsidRPr="00C64BC8" w:rsidTr="00D02D08">
        <w:trPr>
          <w:trHeight w:val="322"/>
        </w:trPr>
        <w:tc>
          <w:tcPr>
            <w:tcW w:w="8081" w:type="dxa"/>
            <w:vMerge w:val="restart"/>
          </w:tcPr>
          <w:p w:rsidR="00243D01" w:rsidRPr="000511C8" w:rsidRDefault="00243D01" w:rsidP="00243D01">
            <w:pPr>
              <w:pStyle w:val="22"/>
              <w:shd w:val="clear" w:color="auto" w:fill="auto"/>
              <w:spacing w:before="0" w:line="240" w:lineRule="auto"/>
              <w:ind w:firstLine="426"/>
              <w:jc w:val="left"/>
              <w:rPr>
                <w:b/>
                <w:sz w:val="28"/>
                <w:szCs w:val="28"/>
              </w:rPr>
            </w:pPr>
            <w:r w:rsidRPr="000511C8">
              <w:rPr>
                <w:b/>
                <w:sz w:val="28"/>
                <w:szCs w:val="28"/>
                <w:lang w:val="en-US"/>
              </w:rPr>
              <w:t>I</w:t>
            </w:r>
            <w:r w:rsidRPr="000511C8">
              <w:rPr>
                <w:b/>
                <w:sz w:val="28"/>
                <w:szCs w:val="28"/>
              </w:rPr>
              <w:t xml:space="preserve">.    Основы комплексной безопасности </w:t>
            </w:r>
          </w:p>
          <w:p w:rsidR="00243D01" w:rsidRPr="000511C8" w:rsidRDefault="00243D01" w:rsidP="00243D01">
            <w:pPr>
              <w:pStyle w:val="22"/>
              <w:shd w:val="clear" w:color="auto" w:fill="auto"/>
              <w:spacing w:before="0" w:line="240" w:lineRule="auto"/>
              <w:jc w:val="left"/>
              <w:rPr>
                <w:b/>
                <w:sz w:val="28"/>
                <w:szCs w:val="28"/>
              </w:rPr>
            </w:pPr>
            <w:r w:rsidRPr="000511C8">
              <w:rPr>
                <w:b/>
                <w:sz w:val="28"/>
                <w:szCs w:val="28"/>
              </w:rPr>
              <w:t xml:space="preserve">                 Безопасность и защита человека в опасных и чрезвычайных ситуациях. </w:t>
            </w:r>
          </w:p>
          <w:p w:rsidR="00243D01" w:rsidRPr="000511C8" w:rsidRDefault="00243D01" w:rsidP="00243D01">
            <w:pPr>
              <w:pStyle w:val="3"/>
              <w:shd w:val="clear" w:color="auto" w:fill="auto"/>
              <w:spacing w:after="0" w:line="240" w:lineRule="auto"/>
              <w:ind w:left="20" w:right="60" w:firstLine="480"/>
              <w:jc w:val="both"/>
              <w:rPr>
                <w:sz w:val="28"/>
                <w:szCs w:val="28"/>
              </w:rPr>
            </w:pPr>
            <w:r w:rsidRPr="000511C8">
              <w:rPr>
                <w:sz w:val="28"/>
                <w:szCs w:val="28"/>
              </w:rPr>
              <w:t xml:space="preserve">Правила поведения в условиях вынужденной автономии в </w:t>
            </w:r>
            <w:r w:rsidRPr="000511C8">
              <w:rPr>
                <w:sz w:val="28"/>
                <w:szCs w:val="28"/>
              </w:rPr>
              <w:lastRenderedPageBreak/>
              <w:t>природе. Правила поведения в ситуациях криминогенного характера. Правила поведения в условиях ЧС природного и техногенного характера.</w:t>
            </w:r>
          </w:p>
          <w:p w:rsidR="00243D01" w:rsidRPr="000511C8" w:rsidRDefault="00243D01" w:rsidP="00243D01">
            <w:pPr>
              <w:pStyle w:val="3"/>
              <w:shd w:val="clear" w:color="auto" w:fill="auto"/>
              <w:spacing w:after="0" w:line="240" w:lineRule="auto"/>
              <w:ind w:left="20" w:right="60" w:firstLine="480"/>
              <w:jc w:val="both"/>
              <w:rPr>
                <w:sz w:val="28"/>
                <w:szCs w:val="28"/>
              </w:rPr>
            </w:pPr>
            <w:r w:rsidRPr="000511C8">
              <w:rPr>
                <w:sz w:val="28"/>
                <w:szCs w:val="28"/>
              </w:rPr>
              <w:t>Законы и другие нормативно-правовые акты РФ по обеспечению безопасности. Единая государственная система предупреждения и ликвидации ЧС. Структура и задачи. Уголовная ответственность несовершеннолетних. Гражданская оборона - составная часть обороноспособности страны. Гражданская оборона: основные понятия, определения и задачи. Современные средства поражения. Оповещение населения о ЧС. Организация инженерной защиты населения от поражающих факторов ЧС мирного и военного времени. Средства индивидуальной защиты. Мероприятия по защите населения при ЧС. Организация ГО в общеобразовательных учреждениях.</w:t>
            </w:r>
          </w:p>
          <w:p w:rsidR="00243D01" w:rsidRPr="000511C8" w:rsidRDefault="00243D01" w:rsidP="00243D01">
            <w:pPr>
              <w:pStyle w:val="3"/>
              <w:spacing w:after="0" w:line="240" w:lineRule="auto"/>
              <w:ind w:left="20" w:right="60" w:firstLine="480"/>
              <w:jc w:val="both"/>
              <w:rPr>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Default="00243D01" w:rsidP="00243D01">
            <w:pPr>
              <w:pStyle w:val="3"/>
              <w:spacing w:after="0" w:line="240" w:lineRule="auto"/>
              <w:ind w:left="20" w:right="60" w:firstLine="480"/>
              <w:jc w:val="both"/>
              <w:rPr>
                <w:b/>
                <w:bCs/>
                <w:sz w:val="28"/>
                <w:szCs w:val="28"/>
              </w:rPr>
            </w:pPr>
          </w:p>
          <w:p w:rsidR="00243D01" w:rsidRPr="000511C8" w:rsidRDefault="00243D01" w:rsidP="00243D01">
            <w:pPr>
              <w:pStyle w:val="3"/>
              <w:spacing w:after="0" w:line="240" w:lineRule="auto"/>
              <w:ind w:left="20" w:right="60" w:firstLine="480"/>
              <w:jc w:val="both"/>
              <w:rPr>
                <w:sz w:val="28"/>
                <w:szCs w:val="28"/>
              </w:rPr>
            </w:pPr>
            <w:r w:rsidRPr="000511C8">
              <w:rPr>
                <w:b/>
                <w:bCs/>
                <w:sz w:val="28"/>
                <w:szCs w:val="28"/>
              </w:rPr>
              <w:t xml:space="preserve">   Основы медицинских знаний и оказание первой помощи.  Основы здорового образа жизни.</w:t>
            </w:r>
          </w:p>
          <w:p w:rsidR="00243D01" w:rsidRPr="000511C8" w:rsidRDefault="00243D01" w:rsidP="00243D01">
            <w:pPr>
              <w:pStyle w:val="3"/>
              <w:shd w:val="clear" w:color="auto" w:fill="auto"/>
              <w:spacing w:after="0" w:line="240" w:lineRule="auto"/>
              <w:ind w:left="20" w:right="60" w:firstLine="480"/>
              <w:jc w:val="both"/>
              <w:rPr>
                <w:sz w:val="28"/>
                <w:szCs w:val="28"/>
              </w:rPr>
            </w:pPr>
            <w:r w:rsidRPr="000511C8">
              <w:rPr>
                <w:sz w:val="28"/>
                <w:szCs w:val="28"/>
              </w:rPr>
              <w:t xml:space="preserve">Основы законодательства Российской Федерации в области здорового образа жизни. Модель здорового образа жизни. Факторы и привычки, разрушающие здоровье. Репродуктивное здоровье.  </w:t>
            </w:r>
          </w:p>
          <w:p w:rsidR="00243D01" w:rsidRPr="000511C8" w:rsidRDefault="00243D01" w:rsidP="00243D01">
            <w:pPr>
              <w:pStyle w:val="3"/>
              <w:shd w:val="clear" w:color="auto" w:fill="auto"/>
              <w:spacing w:after="0" w:line="240" w:lineRule="auto"/>
              <w:ind w:left="20" w:right="60" w:firstLine="480"/>
              <w:jc w:val="both"/>
              <w:rPr>
                <w:sz w:val="28"/>
                <w:szCs w:val="28"/>
              </w:rPr>
            </w:pPr>
            <w:r w:rsidRPr="000511C8">
              <w:rPr>
                <w:sz w:val="28"/>
                <w:szCs w:val="28"/>
              </w:rPr>
              <w:t xml:space="preserve">  Состояния, требующие проведения первой помощи, мероприятия и способы оказания первой помощи при неотложных состояниях. Правила и способы переноса пострадавших.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назначения. </w:t>
            </w:r>
          </w:p>
          <w:p w:rsidR="00243D01" w:rsidRPr="000511C8" w:rsidRDefault="00243D01" w:rsidP="00243D01">
            <w:pPr>
              <w:pStyle w:val="3"/>
              <w:shd w:val="clear" w:color="auto" w:fill="auto"/>
              <w:spacing w:after="0" w:line="240" w:lineRule="auto"/>
              <w:ind w:left="20" w:right="60" w:firstLine="480"/>
              <w:jc w:val="both"/>
              <w:rPr>
                <w:sz w:val="28"/>
                <w:szCs w:val="28"/>
              </w:rPr>
            </w:pPr>
          </w:p>
          <w:p w:rsidR="00243D01" w:rsidRPr="008D6B30" w:rsidRDefault="00243D01" w:rsidP="00243D01">
            <w:pPr>
              <w:pStyle w:val="3"/>
              <w:shd w:val="clear" w:color="auto" w:fill="auto"/>
              <w:spacing w:after="0" w:line="240" w:lineRule="auto"/>
              <w:ind w:left="20" w:firstLine="406"/>
              <w:jc w:val="left"/>
              <w:rPr>
                <w:b/>
                <w:sz w:val="28"/>
                <w:szCs w:val="28"/>
              </w:rPr>
            </w:pPr>
          </w:p>
          <w:p w:rsidR="00243D01" w:rsidRPr="008D6B30" w:rsidRDefault="00243D01" w:rsidP="00243D01">
            <w:pPr>
              <w:pStyle w:val="3"/>
              <w:shd w:val="clear" w:color="auto" w:fill="auto"/>
              <w:spacing w:after="0" w:line="240" w:lineRule="auto"/>
              <w:ind w:left="20" w:firstLine="406"/>
              <w:jc w:val="left"/>
              <w:rPr>
                <w:b/>
                <w:sz w:val="28"/>
                <w:szCs w:val="28"/>
              </w:rPr>
            </w:pPr>
          </w:p>
          <w:p w:rsidR="00243D01" w:rsidRPr="000511C8" w:rsidRDefault="00243D01" w:rsidP="00243D01">
            <w:pPr>
              <w:pStyle w:val="3"/>
              <w:shd w:val="clear" w:color="auto" w:fill="auto"/>
              <w:spacing w:after="0" w:line="240" w:lineRule="auto"/>
              <w:ind w:left="20" w:firstLine="406"/>
              <w:jc w:val="left"/>
              <w:rPr>
                <w:b/>
                <w:sz w:val="28"/>
                <w:szCs w:val="28"/>
              </w:rPr>
            </w:pPr>
            <w:r w:rsidRPr="000511C8">
              <w:rPr>
                <w:b/>
                <w:sz w:val="28"/>
                <w:szCs w:val="28"/>
                <w:lang w:val="en-US"/>
              </w:rPr>
              <w:t>II</w:t>
            </w:r>
            <w:r w:rsidRPr="000511C8">
              <w:rPr>
                <w:b/>
                <w:sz w:val="28"/>
                <w:szCs w:val="28"/>
              </w:rPr>
              <w:t xml:space="preserve">.   Основы обороны государства </w:t>
            </w:r>
          </w:p>
          <w:p w:rsidR="00243D01" w:rsidRPr="000511C8" w:rsidRDefault="00243D01" w:rsidP="00243D01">
            <w:pPr>
              <w:pStyle w:val="3"/>
              <w:shd w:val="clear" w:color="auto" w:fill="auto"/>
              <w:spacing w:after="0" w:line="240" w:lineRule="auto"/>
              <w:ind w:left="20" w:right="60" w:firstLine="480"/>
              <w:jc w:val="both"/>
              <w:rPr>
                <w:sz w:val="28"/>
                <w:szCs w:val="28"/>
              </w:rPr>
            </w:pPr>
            <w:r w:rsidRPr="000511C8">
              <w:rPr>
                <w:sz w:val="28"/>
                <w:szCs w:val="28"/>
              </w:rPr>
              <w:t>Родина и её национальная безопасность. Основные положения концепции национальной безопасности РФ</w:t>
            </w:r>
            <w:r w:rsidRPr="000511C8">
              <w:rPr>
                <w:color w:val="FF0000"/>
                <w:sz w:val="28"/>
                <w:szCs w:val="28"/>
              </w:rPr>
              <w:t>.</w:t>
            </w:r>
            <w:r w:rsidRPr="000511C8">
              <w:rPr>
                <w:sz w:val="28"/>
                <w:szCs w:val="28"/>
              </w:rPr>
              <w:t xml:space="preserve"> История создания и развития ВС России. Состав ВС России. Боевые традиции. Патриотизм, верность воинскому долгу. Дни воинской славы России. Дружба и войсковое товарищество. Символы воинской чести. Боевое знамя - символ воинской чести, доблести и славы. Ордена - почётные награды за </w:t>
            </w:r>
            <w:r w:rsidRPr="000511C8">
              <w:rPr>
                <w:sz w:val="28"/>
                <w:szCs w:val="28"/>
              </w:rPr>
              <w:lastRenderedPageBreak/>
              <w:t>воинские отличия и заслуги в бою и военной службе. Ритуалы ВС РФ. Основы военной службы. Организация и меры безопасности при проведении учебных сборов Размещение и быт. Суточный наряд. Обязанности лиц суточного наряда. Организация караульной службы. Обязанности часового. Строевая подготовка. Огневая подгото</w:t>
            </w:r>
            <w:r>
              <w:rPr>
                <w:sz w:val="28"/>
                <w:szCs w:val="28"/>
              </w:rPr>
              <w:t xml:space="preserve">вка. Тактическая подготовка.   </w:t>
            </w:r>
          </w:p>
          <w:p w:rsidR="00243D01" w:rsidRPr="00C64BC8" w:rsidRDefault="00243D01" w:rsidP="00D02D08">
            <w:pPr>
              <w:rPr>
                <w:sz w:val="28"/>
                <w:szCs w:val="28"/>
              </w:rPr>
            </w:pPr>
          </w:p>
        </w:tc>
        <w:tc>
          <w:tcPr>
            <w:tcW w:w="6946" w:type="dxa"/>
            <w:vMerge w:val="restart"/>
          </w:tcPr>
          <w:p w:rsidR="00243D01" w:rsidRPr="00243D01" w:rsidRDefault="00243D01" w:rsidP="00243D01">
            <w:pPr>
              <w:suppressAutoHyphens/>
              <w:jc w:val="both"/>
              <w:rPr>
                <w:sz w:val="28"/>
                <w:szCs w:val="28"/>
              </w:rPr>
            </w:pPr>
            <w:r w:rsidRPr="000511C8">
              <w:rPr>
                <w:sz w:val="28"/>
                <w:szCs w:val="28"/>
              </w:rPr>
              <w:lastRenderedPageBreak/>
              <w:t xml:space="preserve">Экологическая безопасность и охрана окружающей среды. </w:t>
            </w:r>
            <w:r w:rsidRPr="000511C8">
              <w:rPr>
                <w:i/>
                <w:sz w:val="28"/>
                <w:szCs w:val="28"/>
              </w:rPr>
              <w:t xml:space="preserve">Влияние экологической безопасности на национальную безопасность РФ. </w:t>
            </w:r>
            <w:r w:rsidRPr="000511C8">
              <w:rPr>
                <w:sz w:val="28"/>
                <w:szCs w:val="28"/>
              </w:rPr>
              <w:t xml:space="preserve">Права, обязанности и ответственность гражданина в области охраны </w:t>
            </w:r>
            <w:r w:rsidRPr="000511C8">
              <w:rPr>
                <w:sz w:val="28"/>
                <w:szCs w:val="28"/>
              </w:rPr>
              <w:lastRenderedPageBreak/>
              <w:t xml:space="preserve">окружающей среды. </w:t>
            </w:r>
            <w:r w:rsidRPr="00243D01">
              <w:rPr>
                <w:sz w:val="28"/>
                <w:szCs w:val="28"/>
              </w:rPr>
              <w:t>Защита населения Российской Федерации от опасных и чрезвычайных ситуаций</w:t>
            </w:r>
          </w:p>
          <w:p w:rsidR="00243D01" w:rsidRPr="000511C8" w:rsidRDefault="00243D01" w:rsidP="00243D01">
            <w:pPr>
              <w:suppressAutoHyphens/>
              <w:jc w:val="both"/>
              <w:rPr>
                <w:sz w:val="28"/>
                <w:szCs w:val="28"/>
              </w:rPr>
            </w:pPr>
            <w:r w:rsidRPr="000511C8">
              <w:rPr>
                <w:sz w:val="28"/>
                <w:szCs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w:t>
            </w:r>
            <w:r w:rsidRPr="000511C8">
              <w:rPr>
                <w:sz w:val="28"/>
                <w:szCs w:val="28"/>
              </w:rPr>
              <w:lastRenderedPageBreak/>
              <w:t>дозиметрического контроля.</w:t>
            </w:r>
          </w:p>
          <w:p w:rsidR="00243D01" w:rsidRPr="000511C8" w:rsidRDefault="00243D01" w:rsidP="00243D01">
            <w:pPr>
              <w:suppressAutoHyphens/>
              <w:ind w:firstLine="709"/>
              <w:jc w:val="both"/>
              <w:rPr>
                <w:sz w:val="28"/>
                <w:szCs w:val="28"/>
              </w:rPr>
            </w:pPr>
          </w:p>
          <w:p w:rsidR="00243D01" w:rsidRPr="000511C8" w:rsidRDefault="00243D01" w:rsidP="00243D01">
            <w:pPr>
              <w:suppressAutoHyphens/>
              <w:ind w:firstLine="709"/>
              <w:jc w:val="both"/>
              <w:rPr>
                <w:sz w:val="28"/>
                <w:szCs w:val="28"/>
              </w:rPr>
            </w:pPr>
            <w:r w:rsidRPr="000511C8">
              <w:rPr>
                <w:b/>
                <w:sz w:val="28"/>
                <w:szCs w:val="28"/>
              </w:rPr>
              <w:t>Основы здорового образа жизни</w:t>
            </w:r>
          </w:p>
          <w:p w:rsidR="00243D01" w:rsidRPr="000511C8" w:rsidRDefault="00243D01" w:rsidP="00243D01">
            <w:pPr>
              <w:suppressAutoHyphens/>
              <w:ind w:firstLine="709"/>
              <w:jc w:val="both"/>
              <w:rPr>
                <w:sz w:val="28"/>
                <w:szCs w:val="28"/>
              </w:rPr>
            </w:pPr>
            <w:r w:rsidRPr="000511C8">
              <w:rPr>
                <w:sz w:val="28"/>
                <w:szCs w:val="28"/>
              </w:rPr>
              <w:t>Основы законодательства Российской Федерации в области формирования здорового образа жизни. Индивидуальная модель здорового образа жизни.</w:t>
            </w:r>
          </w:p>
          <w:p w:rsidR="00243D01" w:rsidRPr="00243D01" w:rsidRDefault="00243D01" w:rsidP="00243D01">
            <w:pPr>
              <w:suppressAutoHyphens/>
              <w:jc w:val="both"/>
              <w:rPr>
                <w:sz w:val="28"/>
                <w:szCs w:val="28"/>
              </w:rPr>
            </w:pPr>
            <w:r w:rsidRPr="00243D01">
              <w:rPr>
                <w:sz w:val="28"/>
                <w:szCs w:val="28"/>
              </w:rPr>
              <w:t>Основы медицинских знаний и оказание первой помощи</w:t>
            </w:r>
          </w:p>
          <w:p w:rsidR="00243D01" w:rsidRPr="000511C8" w:rsidRDefault="00243D01" w:rsidP="00243D01">
            <w:pPr>
              <w:suppressAutoHyphens/>
              <w:ind w:firstLine="709"/>
              <w:jc w:val="both"/>
              <w:rPr>
                <w:sz w:val="28"/>
                <w:szCs w:val="28"/>
              </w:rPr>
            </w:pPr>
            <w:r w:rsidRPr="000511C8">
              <w:rPr>
                <w:sz w:val="28"/>
                <w:szCs w:val="28"/>
              </w:rPr>
              <w:t>Основы законодательства Российской Федерации в области оказания первой помощи. Права, обязанности и ответственность граждан</w:t>
            </w:r>
            <w:r>
              <w:rPr>
                <w:sz w:val="28"/>
                <w:szCs w:val="28"/>
              </w:rPr>
              <w:t xml:space="preserve">ина при оказании первой помощи. </w:t>
            </w:r>
            <w:r w:rsidRPr="000511C8">
              <w:rPr>
                <w:sz w:val="28"/>
                <w:szCs w:val="28"/>
              </w:rPr>
              <w:t>Правила и способы переноски (транспортировки) пострадавших.</w:t>
            </w:r>
          </w:p>
          <w:p w:rsidR="00243D01" w:rsidRPr="000511C8" w:rsidRDefault="00243D01" w:rsidP="00243D01">
            <w:pPr>
              <w:suppressAutoHyphens/>
              <w:ind w:firstLine="709"/>
              <w:jc w:val="both"/>
              <w:rPr>
                <w:sz w:val="28"/>
                <w:szCs w:val="28"/>
              </w:rPr>
            </w:pPr>
            <w:r w:rsidRPr="000511C8">
              <w:rPr>
                <w:sz w:val="28"/>
                <w:szCs w:val="28"/>
              </w:rPr>
              <w:t xml:space="preserve">Основы законодательства Российской Федерации в сфере санитарно-эпидемиологического благополучия населения. </w:t>
            </w:r>
          </w:p>
          <w:p w:rsidR="00243D01" w:rsidRPr="000511C8" w:rsidRDefault="00243D01" w:rsidP="00243D01">
            <w:pPr>
              <w:suppressAutoHyphens/>
              <w:jc w:val="both"/>
              <w:rPr>
                <w:b/>
                <w:sz w:val="28"/>
                <w:szCs w:val="28"/>
              </w:rPr>
            </w:pPr>
          </w:p>
          <w:p w:rsidR="00243D01" w:rsidRDefault="00243D01" w:rsidP="00243D01">
            <w:pPr>
              <w:suppressAutoHyphens/>
              <w:ind w:firstLine="709"/>
              <w:jc w:val="both"/>
              <w:rPr>
                <w:b/>
                <w:sz w:val="28"/>
                <w:szCs w:val="28"/>
              </w:rPr>
            </w:pPr>
          </w:p>
          <w:p w:rsidR="00243D01" w:rsidRPr="00243D01" w:rsidRDefault="00243D01" w:rsidP="00243D01">
            <w:pPr>
              <w:suppressAutoHyphens/>
              <w:jc w:val="both"/>
              <w:rPr>
                <w:sz w:val="28"/>
                <w:szCs w:val="28"/>
              </w:rPr>
            </w:pPr>
            <w:r w:rsidRPr="000511C8">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Вооруженные Силы </w:t>
            </w:r>
            <w:r w:rsidRPr="000511C8">
              <w:rPr>
                <w:sz w:val="28"/>
                <w:szCs w:val="28"/>
              </w:rPr>
              <w:lastRenderedPageBreak/>
              <w:t xml:space="preserve">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43D01">
              <w:rPr>
                <w:sz w:val="28"/>
                <w:szCs w:val="28"/>
              </w:rPr>
              <w:t>Основные направления развития и строительства ВС РФ.</w:t>
            </w:r>
            <w:r w:rsidRPr="00130C72">
              <w:rPr>
                <w:sz w:val="28"/>
                <w:szCs w:val="28"/>
              </w:rPr>
              <w:t xml:space="preserve"> </w:t>
            </w:r>
            <w:r w:rsidRPr="00243D01">
              <w:rPr>
                <w:sz w:val="28"/>
                <w:szCs w:val="28"/>
              </w:rPr>
              <w:t>Модернизация вооружения, военной и специальной техники. Техническая оснащенность и ресурсное обеспечение ВС РФ.</w:t>
            </w:r>
          </w:p>
          <w:p w:rsidR="00243D01" w:rsidRPr="00C64BC8" w:rsidRDefault="00243D01" w:rsidP="00D02D08">
            <w:pPr>
              <w:spacing w:before="100" w:beforeAutospacing="1" w:after="100" w:afterAutospacing="1"/>
              <w:rPr>
                <w:sz w:val="28"/>
                <w:szCs w:val="28"/>
              </w:rPr>
            </w:pPr>
          </w:p>
        </w:tc>
      </w:tr>
      <w:tr w:rsidR="00243D01" w:rsidRPr="00D07AFA" w:rsidTr="00D02D08">
        <w:trPr>
          <w:trHeight w:val="848"/>
        </w:trPr>
        <w:tc>
          <w:tcPr>
            <w:tcW w:w="8081" w:type="dxa"/>
            <w:vMerge/>
          </w:tcPr>
          <w:p w:rsidR="00243D01" w:rsidRPr="00D07AFA" w:rsidRDefault="00243D01" w:rsidP="00D02D08">
            <w:pPr>
              <w:rPr>
                <w:sz w:val="28"/>
                <w:szCs w:val="28"/>
              </w:rPr>
            </w:pPr>
          </w:p>
        </w:tc>
        <w:tc>
          <w:tcPr>
            <w:tcW w:w="6946" w:type="dxa"/>
            <w:vMerge/>
          </w:tcPr>
          <w:p w:rsidR="00243D01" w:rsidRPr="00D07AFA" w:rsidRDefault="00243D01" w:rsidP="00D02D08">
            <w:pPr>
              <w:rPr>
                <w:sz w:val="28"/>
                <w:szCs w:val="28"/>
              </w:rPr>
            </w:pPr>
          </w:p>
        </w:tc>
      </w:tr>
    </w:tbl>
    <w:p w:rsidR="00243D01" w:rsidRDefault="00243D01" w:rsidP="00643927">
      <w:pPr>
        <w:spacing w:after="0" w:line="240" w:lineRule="auto"/>
        <w:contextualSpacing/>
        <w:rPr>
          <w:rFonts w:ascii="Times New Roman" w:hAnsi="Times New Roman"/>
          <w:b/>
          <w:sz w:val="24"/>
          <w:szCs w:val="24"/>
        </w:rPr>
      </w:pPr>
    </w:p>
    <w:p w:rsidR="00243D01" w:rsidRPr="00243D01" w:rsidRDefault="00243D01" w:rsidP="00243D01">
      <w:pPr>
        <w:spacing w:after="0" w:line="240" w:lineRule="auto"/>
        <w:contextualSpacing/>
        <w:rPr>
          <w:rFonts w:ascii="Times New Roman" w:hAnsi="Times New Roman"/>
          <w:b/>
          <w:sz w:val="28"/>
          <w:szCs w:val="24"/>
        </w:rPr>
      </w:pPr>
      <w:r w:rsidRPr="00243D01">
        <w:rPr>
          <w:rFonts w:ascii="Times New Roman" w:hAnsi="Times New Roman"/>
          <w:b/>
          <w:sz w:val="28"/>
          <w:szCs w:val="24"/>
        </w:rPr>
        <w:t>Тематическое планирование 11 класс</w:t>
      </w:r>
    </w:p>
    <w:p w:rsidR="00243D01" w:rsidRDefault="00243D01" w:rsidP="00243D01">
      <w:pPr>
        <w:spacing w:after="0" w:line="240" w:lineRule="auto"/>
        <w:contextualSpacing/>
        <w:rPr>
          <w:rFonts w:ascii="Times New Roman" w:hAnsi="Times New Roman"/>
          <w:b/>
          <w:sz w:val="24"/>
          <w:szCs w:val="24"/>
        </w:rPr>
      </w:pPr>
    </w:p>
    <w:tbl>
      <w:tblPr>
        <w:tblStyle w:val="a6"/>
        <w:tblW w:w="15027" w:type="dxa"/>
        <w:tblInd w:w="-318" w:type="dxa"/>
        <w:tblLook w:val="04A0" w:firstRow="1" w:lastRow="0" w:firstColumn="1" w:lastColumn="0" w:noHBand="0" w:noVBand="1"/>
      </w:tblPr>
      <w:tblGrid>
        <w:gridCol w:w="8081"/>
        <w:gridCol w:w="6946"/>
      </w:tblGrid>
      <w:tr w:rsidR="00243D01" w:rsidRPr="00C64BC8" w:rsidTr="00D02D08">
        <w:tc>
          <w:tcPr>
            <w:tcW w:w="8081" w:type="dxa"/>
          </w:tcPr>
          <w:p w:rsidR="00243D01" w:rsidRPr="00C64BC8" w:rsidRDefault="00243D01" w:rsidP="00D02D08">
            <w:pPr>
              <w:rPr>
                <w:b/>
                <w:sz w:val="28"/>
                <w:szCs w:val="28"/>
              </w:rPr>
            </w:pPr>
            <w:r w:rsidRPr="00C64BC8">
              <w:rPr>
                <w:b/>
                <w:sz w:val="28"/>
                <w:szCs w:val="28"/>
              </w:rPr>
              <w:t xml:space="preserve">Тематическое планирование </w:t>
            </w:r>
          </w:p>
        </w:tc>
        <w:tc>
          <w:tcPr>
            <w:tcW w:w="6946" w:type="dxa"/>
          </w:tcPr>
          <w:p w:rsidR="00243D01" w:rsidRPr="00C64BC8" w:rsidRDefault="00243D01" w:rsidP="00D02D08">
            <w:pPr>
              <w:rPr>
                <w:b/>
                <w:sz w:val="28"/>
                <w:szCs w:val="28"/>
              </w:rPr>
            </w:pPr>
            <w:r w:rsidRPr="00C64BC8">
              <w:rPr>
                <w:b/>
                <w:sz w:val="28"/>
                <w:szCs w:val="28"/>
              </w:rPr>
              <w:t>Содержание учебного предмета</w:t>
            </w:r>
          </w:p>
        </w:tc>
      </w:tr>
      <w:tr w:rsidR="00243D01" w:rsidRPr="00C64BC8" w:rsidTr="00D02D08">
        <w:trPr>
          <w:trHeight w:val="322"/>
        </w:trPr>
        <w:tc>
          <w:tcPr>
            <w:tcW w:w="8081" w:type="dxa"/>
          </w:tcPr>
          <w:p w:rsidR="00243D01" w:rsidRPr="000511C8" w:rsidRDefault="00243D01" w:rsidP="00130C72">
            <w:pPr>
              <w:pStyle w:val="3"/>
              <w:shd w:val="clear" w:color="auto" w:fill="auto"/>
              <w:spacing w:after="0" w:line="240" w:lineRule="auto"/>
              <w:ind w:left="20" w:right="60" w:firstLine="480"/>
              <w:jc w:val="both"/>
              <w:rPr>
                <w:b/>
                <w:sz w:val="28"/>
                <w:szCs w:val="28"/>
              </w:rPr>
            </w:pPr>
            <w:r>
              <w:rPr>
                <w:sz w:val="28"/>
                <w:szCs w:val="28"/>
              </w:rPr>
              <w:t xml:space="preserve"> </w:t>
            </w:r>
            <w:r w:rsidRPr="000511C8">
              <w:rPr>
                <w:b/>
                <w:sz w:val="28"/>
                <w:szCs w:val="28"/>
                <w:lang w:val="en-US"/>
              </w:rPr>
              <w:t>I</w:t>
            </w:r>
            <w:r w:rsidRPr="000511C8">
              <w:rPr>
                <w:b/>
                <w:sz w:val="28"/>
                <w:szCs w:val="28"/>
              </w:rPr>
              <w:t>. Основы обороны государства.</w:t>
            </w:r>
          </w:p>
          <w:p w:rsidR="00243D01" w:rsidRPr="000511C8" w:rsidRDefault="00243D01" w:rsidP="00243D01">
            <w:pPr>
              <w:rPr>
                <w:b/>
                <w:sz w:val="28"/>
                <w:szCs w:val="28"/>
              </w:rPr>
            </w:pPr>
            <w:r w:rsidRPr="000511C8">
              <w:rPr>
                <w:b/>
                <w:sz w:val="28"/>
                <w:szCs w:val="28"/>
              </w:rPr>
              <w:t>История военной службы.</w:t>
            </w:r>
          </w:p>
          <w:p w:rsidR="00243D01" w:rsidRPr="000511C8" w:rsidRDefault="00243D01" w:rsidP="00243D01">
            <w:pPr>
              <w:widowControl w:val="0"/>
              <w:shd w:val="clear" w:color="auto" w:fill="FFFFFF"/>
              <w:ind w:left="20" w:right="60" w:firstLine="480"/>
              <w:jc w:val="both"/>
              <w:rPr>
                <w:sz w:val="28"/>
                <w:szCs w:val="28"/>
              </w:rPr>
            </w:pPr>
            <w:r w:rsidRPr="000511C8">
              <w:rPr>
                <w:sz w:val="28"/>
                <w:szCs w:val="28"/>
              </w:rPr>
              <w:t>Войны в истории человечества и России. Военная служба - особый вид государственной службы. Исполнение обязанностей государственной службы. Организация обороны РФ.</w:t>
            </w:r>
          </w:p>
          <w:p w:rsidR="008D6B30" w:rsidRDefault="008D6B30" w:rsidP="00243D01">
            <w:pPr>
              <w:suppressAutoHyphens/>
              <w:jc w:val="both"/>
              <w:rPr>
                <w:b/>
                <w:sz w:val="28"/>
                <w:szCs w:val="28"/>
              </w:rPr>
            </w:pPr>
          </w:p>
          <w:p w:rsidR="00243D01" w:rsidRPr="000511C8" w:rsidRDefault="00243D01" w:rsidP="00243D01">
            <w:pPr>
              <w:suppressAutoHyphens/>
              <w:jc w:val="both"/>
              <w:rPr>
                <w:b/>
                <w:sz w:val="28"/>
                <w:szCs w:val="28"/>
              </w:rPr>
            </w:pPr>
            <w:r w:rsidRPr="000511C8">
              <w:rPr>
                <w:b/>
                <w:sz w:val="28"/>
                <w:szCs w:val="28"/>
              </w:rPr>
              <w:t>Воинская обязанность и правовые основы военной службы.</w:t>
            </w:r>
          </w:p>
          <w:p w:rsidR="00243D01" w:rsidRPr="000511C8" w:rsidRDefault="00243D01" w:rsidP="00243D01">
            <w:pPr>
              <w:pStyle w:val="3"/>
              <w:spacing w:after="0" w:line="240" w:lineRule="auto"/>
              <w:ind w:left="20" w:right="60" w:firstLine="480"/>
              <w:jc w:val="both"/>
              <w:rPr>
                <w:sz w:val="28"/>
                <w:szCs w:val="28"/>
              </w:rPr>
            </w:pPr>
            <w:r w:rsidRPr="000511C8">
              <w:rPr>
                <w:sz w:val="28"/>
                <w:szCs w:val="28"/>
              </w:rPr>
              <w:t xml:space="preserve">Воинская обязанность. Основные сведения о воинской обязанности. Организация воинского учёта. Подготовка граждан к военной службе. Освидетельствование граждан при постановке на воинский учёт. Прохождение психологического </w:t>
            </w:r>
            <w:r w:rsidRPr="000511C8">
              <w:rPr>
                <w:sz w:val="28"/>
                <w:szCs w:val="28"/>
              </w:rPr>
              <w:lastRenderedPageBreak/>
              <w:t>отбора при постановке на воинский учёт.             Организация призыва на военную службу. Ответственность граждан по вопросам призыва. Прохождение военной службы по призыву.</w:t>
            </w:r>
          </w:p>
          <w:p w:rsidR="00243D01" w:rsidRPr="000511C8" w:rsidRDefault="00243D01" w:rsidP="00243D01">
            <w:pPr>
              <w:widowControl w:val="0"/>
              <w:shd w:val="clear" w:color="auto" w:fill="FFFFFF"/>
              <w:ind w:right="60"/>
              <w:jc w:val="both"/>
              <w:rPr>
                <w:sz w:val="28"/>
                <w:szCs w:val="28"/>
              </w:rPr>
            </w:pPr>
            <w:r w:rsidRPr="000511C8">
              <w:rPr>
                <w:sz w:val="28"/>
                <w:szCs w:val="28"/>
              </w:rPr>
              <w:t>Особенности военной службы. Общевоинские уставы ВС РФ - закон воинской службы Военная присяга. Размещение военнослужащих, распределение времени и повседневный порядок. Воинские звания. Военная форма одежды. Военно образовательные учреждения.</w:t>
            </w:r>
          </w:p>
          <w:p w:rsidR="00243D01" w:rsidRPr="000511C8" w:rsidRDefault="00243D01" w:rsidP="00243D01">
            <w:pPr>
              <w:suppressAutoHyphens/>
              <w:jc w:val="both"/>
              <w:rPr>
                <w:sz w:val="28"/>
                <w:szCs w:val="28"/>
              </w:rPr>
            </w:pPr>
            <w:r w:rsidRPr="000511C8">
              <w:rPr>
                <w:sz w:val="28"/>
                <w:szCs w:val="28"/>
              </w:rPr>
              <w:t xml:space="preserve">Поступление на военную службу по контракту. Юридическая ответственность военнослужащих. Прохождение службы военнослужащими-женщинами. Срок военной службы для военнослужащих, проходящих военную службу по призыву, по контракту.. Увольнение с военной службы. Запас. </w:t>
            </w:r>
          </w:p>
          <w:p w:rsidR="00243D01" w:rsidRPr="000511C8" w:rsidRDefault="00243D01" w:rsidP="00243D01">
            <w:pPr>
              <w:suppressAutoHyphens/>
              <w:ind w:firstLine="709"/>
              <w:jc w:val="both"/>
              <w:rPr>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8D6B30" w:rsidRPr="00220A51" w:rsidRDefault="008D6B30" w:rsidP="00243D01">
            <w:pPr>
              <w:suppressAutoHyphens/>
              <w:jc w:val="both"/>
              <w:rPr>
                <w:b/>
                <w:bCs/>
                <w:sz w:val="28"/>
                <w:szCs w:val="28"/>
              </w:rPr>
            </w:pPr>
          </w:p>
          <w:p w:rsidR="00243D01" w:rsidRPr="000511C8" w:rsidRDefault="00243D01" w:rsidP="00243D01">
            <w:pPr>
              <w:suppressAutoHyphens/>
              <w:jc w:val="both"/>
              <w:rPr>
                <w:i/>
                <w:sz w:val="28"/>
                <w:szCs w:val="28"/>
              </w:rPr>
            </w:pPr>
            <w:r w:rsidRPr="000511C8">
              <w:rPr>
                <w:b/>
                <w:bCs/>
                <w:sz w:val="28"/>
                <w:szCs w:val="28"/>
                <w:lang w:val="en-US"/>
              </w:rPr>
              <w:t>II</w:t>
            </w:r>
            <w:r w:rsidRPr="000511C8">
              <w:rPr>
                <w:b/>
                <w:bCs/>
                <w:sz w:val="28"/>
                <w:szCs w:val="28"/>
              </w:rPr>
              <w:t>. Основы медицинских знаний и оказание первой помощи.  Основы здорового образа жизни.</w:t>
            </w:r>
          </w:p>
          <w:p w:rsidR="00243D01" w:rsidRPr="000511C8" w:rsidRDefault="00243D01" w:rsidP="00243D01">
            <w:pPr>
              <w:suppressAutoHyphens/>
              <w:ind w:firstLine="709"/>
              <w:jc w:val="both"/>
              <w:rPr>
                <w:sz w:val="28"/>
                <w:szCs w:val="28"/>
              </w:rPr>
            </w:pPr>
            <w:r w:rsidRPr="000511C8">
              <w:rPr>
                <w:sz w:val="28"/>
                <w:szCs w:val="28"/>
              </w:rPr>
              <w:t xml:space="preserve">Состояния, требующие проведения первой помощи, мероприятия и способы оказания первой помощи при </w:t>
            </w:r>
            <w:r w:rsidRPr="000511C8">
              <w:rPr>
                <w:sz w:val="28"/>
                <w:szCs w:val="28"/>
              </w:rPr>
              <w:lastRenderedPageBreak/>
              <w:t xml:space="preserve">неотложных состояниях. Правила и способы переноски (транспортировки) пострадавших. </w:t>
            </w:r>
          </w:p>
          <w:p w:rsidR="00243D01" w:rsidRPr="000511C8" w:rsidRDefault="00243D01" w:rsidP="00243D01">
            <w:pPr>
              <w:widowControl w:val="0"/>
              <w:ind w:left="20" w:right="60" w:firstLine="480"/>
              <w:jc w:val="both"/>
              <w:rPr>
                <w:sz w:val="28"/>
                <w:szCs w:val="28"/>
              </w:rPr>
            </w:pPr>
            <w:r w:rsidRPr="000511C8">
              <w:rPr>
                <w:sz w:val="28"/>
                <w:szCs w:val="28"/>
              </w:rPr>
              <w:t>Первая помощь при острой сердечной недостаточности, инсульте. Первая помощь при ранениях первая помощь при травмах, ушибы, растяжения, вывихи. Экстренная реанимационная помощь при остановке сердечной деятельности и прекращения дыхания.</w:t>
            </w:r>
          </w:p>
          <w:p w:rsidR="00243D01" w:rsidRPr="000511C8" w:rsidRDefault="00243D01" w:rsidP="00243D01">
            <w:pPr>
              <w:suppressAutoHyphens/>
              <w:jc w:val="both"/>
              <w:rPr>
                <w:sz w:val="28"/>
                <w:szCs w:val="28"/>
              </w:rPr>
            </w:pPr>
            <w:r w:rsidRPr="000511C8">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Индивидуальная модель здорового образа жизни. Правила личной гигиены. Заболевания, передаваемые половым путем. Психологическое состояние человека и причины самоубийств. Семья в современном обществе. Законодательство о семье.</w:t>
            </w:r>
          </w:p>
          <w:p w:rsidR="00243D01" w:rsidRPr="000511C8" w:rsidRDefault="00243D01" w:rsidP="00243D01">
            <w:pPr>
              <w:pStyle w:val="3"/>
              <w:shd w:val="clear" w:color="auto" w:fill="auto"/>
              <w:spacing w:after="0" w:line="240" w:lineRule="auto"/>
              <w:ind w:firstLine="0"/>
              <w:jc w:val="left"/>
              <w:rPr>
                <w:b/>
                <w:sz w:val="28"/>
                <w:szCs w:val="28"/>
              </w:rPr>
            </w:pPr>
            <w:r w:rsidRPr="000511C8">
              <w:rPr>
                <w:rFonts w:eastAsia="Calibri"/>
                <w:b/>
                <w:sz w:val="28"/>
                <w:szCs w:val="28"/>
                <w:lang w:val="en-US"/>
              </w:rPr>
              <w:t>III</w:t>
            </w:r>
            <w:r w:rsidRPr="000511C8">
              <w:rPr>
                <w:rFonts w:eastAsia="Calibri"/>
                <w:b/>
                <w:sz w:val="28"/>
                <w:szCs w:val="28"/>
              </w:rPr>
              <w:t>.</w:t>
            </w:r>
            <w:r w:rsidRPr="000511C8">
              <w:rPr>
                <w:b/>
                <w:sz w:val="28"/>
                <w:szCs w:val="28"/>
              </w:rPr>
              <w:t xml:space="preserve">Безопасность на транспорте </w:t>
            </w:r>
          </w:p>
          <w:p w:rsidR="00243D01" w:rsidRPr="000511C8" w:rsidRDefault="00243D01" w:rsidP="00243D01">
            <w:pPr>
              <w:pStyle w:val="3"/>
              <w:spacing w:after="0" w:line="240" w:lineRule="auto"/>
              <w:ind w:left="20" w:right="60" w:firstLine="480"/>
              <w:jc w:val="both"/>
              <w:rPr>
                <w:sz w:val="28"/>
                <w:szCs w:val="28"/>
              </w:rPr>
            </w:pPr>
            <w:r w:rsidRPr="000511C8">
              <w:rPr>
                <w:sz w:val="28"/>
                <w:szCs w:val="28"/>
              </w:rPr>
              <w:t xml:space="preserve">Опасности, подстерегающие на дороге.   </w:t>
            </w:r>
          </w:p>
          <w:p w:rsidR="00243D01" w:rsidRPr="000511C8" w:rsidRDefault="00243D01" w:rsidP="00243D01">
            <w:pPr>
              <w:pStyle w:val="3"/>
              <w:spacing w:after="0" w:line="240" w:lineRule="auto"/>
              <w:ind w:left="20" w:right="60" w:firstLine="480"/>
              <w:jc w:val="both"/>
              <w:rPr>
                <w:sz w:val="28"/>
                <w:szCs w:val="28"/>
              </w:rPr>
            </w:pPr>
            <w:r w:rsidRPr="000511C8">
              <w:rPr>
                <w:sz w:val="28"/>
                <w:szCs w:val="28"/>
              </w:rPr>
              <w:t xml:space="preserve">Скользкая дорога, лужи, грязь – препятствия, затрудняющие движение пешеходов и транспорта. Снег, гололед – препятствия, затрудняющие движение пешеходов и транспорта. Инструктаж о безопасном поведении на дороге во время зимних каникул. Тающий снег, гололед, дождь, снег, туман – препятствия, затрудняющие движение пешеходов и транспорта. </w:t>
            </w:r>
          </w:p>
          <w:p w:rsidR="00243D01" w:rsidRPr="000511C8" w:rsidRDefault="00243D01" w:rsidP="00243D01">
            <w:pPr>
              <w:pStyle w:val="3"/>
              <w:spacing w:after="0" w:line="240" w:lineRule="auto"/>
              <w:ind w:left="20" w:right="60" w:firstLine="480"/>
              <w:jc w:val="both"/>
              <w:rPr>
                <w:sz w:val="28"/>
                <w:szCs w:val="28"/>
              </w:rPr>
            </w:pPr>
            <w:r w:rsidRPr="000511C8">
              <w:rPr>
                <w:sz w:val="28"/>
                <w:szCs w:val="28"/>
              </w:rPr>
              <w:t xml:space="preserve">Маршрутный транспорт: автобус, троллейбус, трамвай, такси. Места ожидания маршрутного транспорта. Правила перехода дороги в зоне остановки маршрутного транспорта. Опасность внезапного выхода на проезжую часть из-за стоящего </w:t>
            </w:r>
            <w:r w:rsidRPr="000511C8">
              <w:rPr>
                <w:sz w:val="28"/>
                <w:szCs w:val="28"/>
              </w:rPr>
              <w:lastRenderedPageBreak/>
              <w:t>транспорта. Правила посадки и высадки. Поведение в маршрутном транспорте.</w:t>
            </w:r>
          </w:p>
          <w:p w:rsidR="00243D01" w:rsidRPr="00C64BC8" w:rsidRDefault="00243D01" w:rsidP="00D02D08">
            <w:pPr>
              <w:rPr>
                <w:sz w:val="28"/>
                <w:szCs w:val="28"/>
              </w:rPr>
            </w:pPr>
          </w:p>
        </w:tc>
        <w:tc>
          <w:tcPr>
            <w:tcW w:w="6946" w:type="dxa"/>
          </w:tcPr>
          <w:p w:rsidR="00130C72" w:rsidRPr="000511C8" w:rsidRDefault="00130C72" w:rsidP="00130C72">
            <w:pPr>
              <w:suppressAutoHyphens/>
              <w:ind w:firstLine="709"/>
              <w:jc w:val="both"/>
              <w:rPr>
                <w:b/>
                <w:sz w:val="28"/>
                <w:szCs w:val="28"/>
              </w:rPr>
            </w:pPr>
            <w:r w:rsidRPr="000511C8">
              <w:rPr>
                <w:sz w:val="28"/>
                <w:szCs w:val="28"/>
              </w:rPr>
              <w:lastRenderedPageBreak/>
              <w:t xml:space="preserve">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w:t>
            </w:r>
          </w:p>
          <w:p w:rsidR="00130C72" w:rsidRPr="000511C8" w:rsidRDefault="00130C72" w:rsidP="00130C72">
            <w:pPr>
              <w:suppressAutoHyphens/>
              <w:ind w:firstLine="709"/>
              <w:jc w:val="both"/>
              <w:rPr>
                <w:sz w:val="28"/>
                <w:szCs w:val="28"/>
              </w:rPr>
            </w:pPr>
            <w:r w:rsidRPr="000511C8">
              <w:rPr>
                <w:sz w:val="28"/>
                <w:szCs w:val="28"/>
              </w:rPr>
              <w:t xml:space="preserve">Воинская обязанность. Организация воинского учета. Призыв граждан на военную службу. Срок военной службы для военнослужащих, проходящих военную службу по призыву, по контракту и для проходящих альтернативную гражданскую службу. </w:t>
            </w:r>
          </w:p>
          <w:p w:rsidR="00130C72" w:rsidRPr="008D6B30" w:rsidRDefault="00130C72" w:rsidP="008D6B30">
            <w:pPr>
              <w:suppressAutoHyphens/>
              <w:jc w:val="both"/>
              <w:rPr>
                <w:sz w:val="28"/>
                <w:szCs w:val="28"/>
              </w:rPr>
            </w:pPr>
            <w:r w:rsidRPr="008D6B30">
              <w:rPr>
                <w:sz w:val="28"/>
                <w:szCs w:val="28"/>
              </w:rPr>
              <w:lastRenderedPageBreak/>
              <w:t>Элементы начальной военной подготовки</w:t>
            </w:r>
          </w:p>
          <w:p w:rsidR="00130C72" w:rsidRPr="000511C8" w:rsidRDefault="00130C72" w:rsidP="008D6B30">
            <w:pPr>
              <w:suppressAutoHyphens/>
              <w:jc w:val="both"/>
              <w:rPr>
                <w:sz w:val="28"/>
                <w:szCs w:val="28"/>
              </w:rPr>
            </w:pPr>
            <w:r w:rsidRPr="000511C8">
              <w:rPr>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30C72" w:rsidRPr="000511C8" w:rsidRDefault="00130C72" w:rsidP="00130C72">
            <w:pPr>
              <w:suppressAutoHyphens/>
              <w:ind w:firstLine="709"/>
              <w:jc w:val="both"/>
              <w:rPr>
                <w:sz w:val="28"/>
                <w:szCs w:val="28"/>
              </w:rPr>
            </w:pPr>
            <w:r w:rsidRPr="000511C8">
              <w:rPr>
                <w:sz w:val="28"/>
                <w:szCs w:val="28"/>
              </w:rPr>
              <w:t>Назначение, боевые свойства и общее устройство автомата Калашникова. Неполная разборка и сборка автомата Калашникова для чистки и смазки.</w:t>
            </w:r>
            <w:r w:rsidR="008D6B30" w:rsidRPr="000511C8">
              <w:rPr>
                <w:sz w:val="28"/>
                <w:szCs w:val="28"/>
              </w:rPr>
              <w:t xml:space="preserve"> </w:t>
            </w:r>
            <w:r w:rsidRPr="000511C8">
              <w:rPr>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30C72" w:rsidRPr="000511C8" w:rsidRDefault="00130C72" w:rsidP="008D6B30">
            <w:pPr>
              <w:suppressAutoHyphens/>
              <w:ind w:firstLine="709"/>
              <w:jc w:val="both"/>
              <w:rPr>
                <w:sz w:val="28"/>
                <w:szCs w:val="28"/>
              </w:rPr>
            </w:pPr>
            <w:r w:rsidRPr="000511C8">
              <w:rPr>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Оказание первой помощи в бою. Способы выноса раненого с поля боя.</w:t>
            </w:r>
          </w:p>
          <w:p w:rsidR="00130C72" w:rsidRPr="000511C8" w:rsidRDefault="00130C72" w:rsidP="00130C72">
            <w:pPr>
              <w:suppressAutoHyphens/>
              <w:ind w:firstLine="709"/>
              <w:jc w:val="both"/>
              <w:rPr>
                <w:b/>
                <w:sz w:val="28"/>
                <w:szCs w:val="28"/>
              </w:rPr>
            </w:pPr>
          </w:p>
          <w:p w:rsidR="008D6B30" w:rsidRPr="000511C8" w:rsidRDefault="008D6B30" w:rsidP="008D6B30">
            <w:pPr>
              <w:suppressAutoHyphens/>
              <w:ind w:firstLine="709"/>
              <w:jc w:val="both"/>
              <w:rPr>
                <w:sz w:val="28"/>
                <w:szCs w:val="28"/>
              </w:rPr>
            </w:pPr>
            <w:r w:rsidRPr="000511C8">
              <w:rPr>
                <w:sz w:val="28"/>
                <w:szCs w:val="28"/>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8D6B30" w:rsidRPr="000511C8" w:rsidRDefault="008D6B30" w:rsidP="008D6B30">
            <w:pPr>
              <w:suppressAutoHyphens/>
              <w:ind w:firstLine="709"/>
              <w:jc w:val="both"/>
              <w:rPr>
                <w:sz w:val="28"/>
                <w:szCs w:val="28"/>
              </w:rPr>
            </w:pPr>
            <w:r w:rsidRPr="000511C8">
              <w:rPr>
                <w:sz w:val="28"/>
                <w:szCs w:val="28"/>
              </w:rPr>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20A51">
              <w:rPr>
                <w:sz w:val="28"/>
                <w:szCs w:val="28"/>
              </w:rPr>
              <w:t xml:space="preserve"> </w:t>
            </w:r>
            <w:r w:rsidRPr="000511C8">
              <w:rPr>
                <w:sz w:val="28"/>
                <w:szCs w:val="28"/>
              </w:rPr>
              <w:t>медицинского и санитарного назначения.</w:t>
            </w:r>
          </w:p>
          <w:p w:rsidR="00243D01" w:rsidRDefault="00243D01" w:rsidP="00130C72">
            <w:pPr>
              <w:suppressAutoHyphens/>
              <w:jc w:val="both"/>
              <w:rPr>
                <w:sz w:val="28"/>
                <w:szCs w:val="28"/>
              </w:rPr>
            </w:pPr>
          </w:p>
          <w:p w:rsidR="008D6B30" w:rsidRDefault="008D6B30" w:rsidP="00130C72">
            <w:pPr>
              <w:suppressAutoHyphens/>
              <w:jc w:val="both"/>
              <w:rPr>
                <w:sz w:val="28"/>
                <w:szCs w:val="28"/>
              </w:rPr>
            </w:pPr>
          </w:p>
          <w:p w:rsidR="008D6B30" w:rsidRDefault="008D6B30" w:rsidP="00130C72">
            <w:pPr>
              <w:suppressAutoHyphens/>
              <w:jc w:val="both"/>
              <w:rPr>
                <w:sz w:val="28"/>
                <w:szCs w:val="28"/>
              </w:rPr>
            </w:pPr>
          </w:p>
          <w:p w:rsidR="008D6B30" w:rsidRDefault="008D6B30" w:rsidP="00130C72">
            <w:pPr>
              <w:suppressAutoHyphens/>
              <w:jc w:val="both"/>
              <w:rPr>
                <w:sz w:val="28"/>
                <w:szCs w:val="28"/>
              </w:rPr>
            </w:pPr>
          </w:p>
          <w:p w:rsidR="008D6B30" w:rsidRDefault="008D6B30" w:rsidP="008D6B30">
            <w:pPr>
              <w:suppressAutoHyphens/>
              <w:ind w:firstLine="709"/>
              <w:jc w:val="both"/>
              <w:rPr>
                <w:sz w:val="28"/>
                <w:szCs w:val="28"/>
              </w:rPr>
            </w:pPr>
          </w:p>
          <w:p w:rsidR="008D6B30" w:rsidRDefault="008D6B30" w:rsidP="008D6B30">
            <w:pPr>
              <w:suppressAutoHyphens/>
              <w:ind w:firstLine="709"/>
              <w:jc w:val="both"/>
              <w:rPr>
                <w:sz w:val="28"/>
                <w:szCs w:val="28"/>
              </w:rPr>
            </w:pPr>
          </w:p>
          <w:p w:rsidR="008D6B30" w:rsidRPr="000511C8" w:rsidRDefault="008D6B30" w:rsidP="008D6B30">
            <w:pPr>
              <w:suppressAutoHyphens/>
              <w:ind w:firstLine="709"/>
              <w:jc w:val="both"/>
              <w:rPr>
                <w:sz w:val="28"/>
                <w:szCs w:val="28"/>
              </w:rPr>
            </w:pPr>
            <w:r w:rsidRPr="000511C8">
              <w:rPr>
                <w:sz w:val="28"/>
                <w:szCs w:val="28"/>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w:t>
            </w:r>
            <w:r w:rsidRPr="000511C8">
              <w:rPr>
                <w:sz w:val="28"/>
                <w:szCs w:val="28"/>
              </w:rPr>
              <w:lastRenderedPageBreak/>
              <w:t>использование дорожных знаков.</w:t>
            </w:r>
          </w:p>
          <w:p w:rsidR="008D6B30" w:rsidRPr="00C64BC8" w:rsidRDefault="008D6B30" w:rsidP="008D6B30">
            <w:pPr>
              <w:suppressAutoHyphens/>
              <w:ind w:firstLine="709"/>
              <w:jc w:val="both"/>
              <w:rPr>
                <w:sz w:val="28"/>
                <w:szCs w:val="28"/>
              </w:rPr>
            </w:pPr>
          </w:p>
        </w:tc>
      </w:tr>
    </w:tbl>
    <w:p w:rsidR="000511C8" w:rsidRPr="00243D01" w:rsidRDefault="000511C8" w:rsidP="00643927">
      <w:pPr>
        <w:spacing w:after="0" w:line="240" w:lineRule="auto"/>
        <w:contextualSpacing/>
        <w:rPr>
          <w:rFonts w:ascii="Times New Roman" w:hAnsi="Times New Roman"/>
          <w:b/>
          <w:sz w:val="24"/>
          <w:szCs w:val="24"/>
        </w:rPr>
      </w:pPr>
    </w:p>
    <w:sectPr w:rsidR="000511C8" w:rsidRPr="00243D01" w:rsidSect="000511C8">
      <w:footerReference w:type="default" r:id="rId7"/>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C2" w:rsidRDefault="00562DC2" w:rsidP="00DD29F8">
      <w:pPr>
        <w:spacing w:after="0" w:line="240" w:lineRule="auto"/>
      </w:pPr>
      <w:r>
        <w:separator/>
      </w:r>
    </w:p>
  </w:endnote>
  <w:endnote w:type="continuationSeparator" w:id="0">
    <w:p w:rsidR="00562DC2" w:rsidRDefault="00562DC2" w:rsidP="00DD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24" w:rsidRDefault="00F87624">
    <w:pPr>
      <w:pStyle w:val="a5"/>
      <w:jc w:val="right"/>
    </w:pPr>
    <w:r>
      <w:fldChar w:fldCharType="begin"/>
    </w:r>
    <w:r>
      <w:instrText>PAGE   \* MERGEFORMAT</w:instrText>
    </w:r>
    <w:r>
      <w:fldChar w:fldCharType="separate"/>
    </w:r>
    <w:r w:rsidR="00F002B5">
      <w:rPr>
        <w:noProof/>
        <w:lang w:eastAsia="ru-RU"/>
      </w:rPr>
      <w:t>5</w:t>
    </w:r>
    <w:r>
      <w:fldChar w:fldCharType="end"/>
    </w:r>
  </w:p>
  <w:p w:rsidR="00F87624" w:rsidRDefault="00F876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C2" w:rsidRDefault="00562DC2" w:rsidP="00DD29F8">
      <w:pPr>
        <w:spacing w:after="0" w:line="240" w:lineRule="auto"/>
      </w:pPr>
      <w:r>
        <w:separator/>
      </w:r>
    </w:p>
  </w:footnote>
  <w:footnote w:type="continuationSeparator" w:id="0">
    <w:p w:rsidR="00562DC2" w:rsidRDefault="00562DC2" w:rsidP="00DD2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24" w:rsidRDefault="00F87624">
    <w:pPr>
      <w:pStyle w:val="a7"/>
    </w:pPr>
  </w:p>
  <w:p w:rsidR="00F87624" w:rsidRDefault="00F876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DEC"/>
    <w:multiLevelType w:val="hybridMultilevel"/>
    <w:tmpl w:val="202E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D7190"/>
    <w:multiLevelType w:val="hybridMultilevel"/>
    <w:tmpl w:val="0460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4EAA"/>
    <w:multiLevelType w:val="hybridMultilevel"/>
    <w:tmpl w:val="1B2E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300F8"/>
    <w:multiLevelType w:val="hybridMultilevel"/>
    <w:tmpl w:val="A9F2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C65500"/>
    <w:multiLevelType w:val="hybridMultilevel"/>
    <w:tmpl w:val="6C1C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1D06F5"/>
    <w:multiLevelType w:val="multilevel"/>
    <w:tmpl w:val="0E344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63F33"/>
    <w:multiLevelType w:val="hybridMultilevel"/>
    <w:tmpl w:val="781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55044492"/>
    <w:multiLevelType w:val="hybridMultilevel"/>
    <w:tmpl w:val="B6685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1F2338"/>
    <w:multiLevelType w:val="hybridMultilevel"/>
    <w:tmpl w:val="8C089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8E5563"/>
    <w:multiLevelType w:val="hybridMultilevel"/>
    <w:tmpl w:val="72940466"/>
    <w:lvl w:ilvl="0" w:tplc="D388C0A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264F6F"/>
    <w:multiLevelType w:val="hybridMultilevel"/>
    <w:tmpl w:val="17E0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BA79AE"/>
    <w:multiLevelType w:val="hybridMultilevel"/>
    <w:tmpl w:val="99CE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E52006"/>
    <w:multiLevelType w:val="hybridMultilevel"/>
    <w:tmpl w:val="9EC0A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A84BA9"/>
    <w:multiLevelType w:val="hybridMultilevel"/>
    <w:tmpl w:val="CE5C1388"/>
    <w:lvl w:ilvl="0" w:tplc="D388C0AE">
      <w:start w:val="1"/>
      <w:numFmt w:val="decimal"/>
      <w:lvlText w:val="%1."/>
      <w:lvlJc w:val="left"/>
      <w:pPr>
        <w:ind w:left="784" w:hanging="360"/>
      </w:pPr>
      <w:rPr>
        <w:rFonts w:eastAsia="Times New Roman" w:hint="default"/>
        <w:sz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15:restartNumberingAfterBreak="0">
    <w:nsid w:val="7CDE1811"/>
    <w:multiLevelType w:val="hybridMultilevel"/>
    <w:tmpl w:val="FA66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F3744F"/>
    <w:multiLevelType w:val="hybridMultilevel"/>
    <w:tmpl w:val="A65C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15"/>
  </w:num>
  <w:num w:numId="5">
    <w:abstractNumId w:val="6"/>
  </w:num>
  <w:num w:numId="6">
    <w:abstractNumId w:val="13"/>
  </w:num>
  <w:num w:numId="7">
    <w:abstractNumId w:val="5"/>
  </w:num>
  <w:num w:numId="8">
    <w:abstractNumId w:val="17"/>
  </w:num>
  <w:num w:numId="9">
    <w:abstractNumId w:val="14"/>
  </w:num>
  <w:num w:numId="10">
    <w:abstractNumId w:val="3"/>
  </w:num>
  <w:num w:numId="11">
    <w:abstractNumId w:val="16"/>
  </w:num>
  <w:num w:numId="12">
    <w:abstractNumId w:val="2"/>
  </w:num>
  <w:num w:numId="13">
    <w:abstractNumId w:val="9"/>
  </w:num>
  <w:num w:numId="14">
    <w:abstractNumId w:val="12"/>
  </w:num>
  <w:num w:numId="15">
    <w:abstractNumId w:val="0"/>
  </w:num>
  <w:num w:numId="16">
    <w:abstractNumId w:val="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3927"/>
    <w:rsid w:val="000511C8"/>
    <w:rsid w:val="00130C72"/>
    <w:rsid w:val="001E23BC"/>
    <w:rsid w:val="00220A51"/>
    <w:rsid w:val="00243D01"/>
    <w:rsid w:val="00562DC2"/>
    <w:rsid w:val="00643927"/>
    <w:rsid w:val="00663EE0"/>
    <w:rsid w:val="008D6B30"/>
    <w:rsid w:val="00AA115F"/>
    <w:rsid w:val="00BF2EA2"/>
    <w:rsid w:val="00CA557F"/>
    <w:rsid w:val="00D47392"/>
    <w:rsid w:val="00DD29F8"/>
    <w:rsid w:val="00F002B5"/>
    <w:rsid w:val="00F508F9"/>
    <w:rsid w:val="00F8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B25C0-A706-48D8-9C70-FDB7E4B4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9F8"/>
  </w:style>
  <w:style w:type="paragraph" w:styleId="2">
    <w:name w:val="heading 2"/>
    <w:basedOn w:val="a"/>
    <w:link w:val="20"/>
    <w:uiPriority w:val="9"/>
    <w:semiHidden/>
    <w:unhideWhenUsed/>
    <w:qFormat/>
    <w:rsid w:val="00220A51"/>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643927"/>
    <w:rPr>
      <w:rFonts w:ascii="Times New Roman" w:eastAsia="Times New Roman" w:hAnsi="Times New Roman"/>
      <w:sz w:val="30"/>
      <w:szCs w:val="30"/>
      <w:shd w:val="clear" w:color="auto" w:fill="FFFFFF"/>
    </w:rPr>
  </w:style>
  <w:style w:type="character" w:customStyle="1" w:styleId="21">
    <w:name w:val="Основной текст (2)_"/>
    <w:link w:val="22"/>
    <w:rsid w:val="00643927"/>
    <w:rPr>
      <w:rFonts w:ascii="Times New Roman" w:eastAsia="Times New Roman" w:hAnsi="Times New Roman"/>
      <w:sz w:val="30"/>
      <w:szCs w:val="30"/>
      <w:shd w:val="clear" w:color="auto" w:fill="FFFFFF"/>
    </w:rPr>
  </w:style>
  <w:style w:type="character" w:customStyle="1" w:styleId="a4">
    <w:name w:val="Нижний колонтитул Знак"/>
    <w:link w:val="a5"/>
    <w:uiPriority w:val="99"/>
    <w:rsid w:val="00643927"/>
    <w:rPr>
      <w:rFonts w:eastAsiaTheme="minorHAnsi"/>
      <w:lang w:eastAsia="en-US"/>
    </w:rPr>
  </w:style>
  <w:style w:type="paragraph" w:styleId="a5">
    <w:name w:val="footer"/>
    <w:basedOn w:val="a"/>
    <w:link w:val="a4"/>
    <w:uiPriority w:val="99"/>
    <w:unhideWhenUsed/>
    <w:rsid w:val="00643927"/>
    <w:pPr>
      <w:tabs>
        <w:tab w:val="center" w:pos="4677"/>
        <w:tab w:val="right" w:pos="9355"/>
      </w:tabs>
    </w:pPr>
    <w:rPr>
      <w:rFonts w:eastAsiaTheme="minorHAnsi"/>
      <w:lang w:eastAsia="en-US"/>
    </w:rPr>
  </w:style>
  <w:style w:type="character" w:customStyle="1" w:styleId="1">
    <w:name w:val="Нижний колонтитул Знак1"/>
    <w:basedOn w:val="a0"/>
    <w:uiPriority w:val="99"/>
    <w:semiHidden/>
    <w:rsid w:val="00643927"/>
  </w:style>
  <w:style w:type="paragraph" w:customStyle="1" w:styleId="3">
    <w:name w:val="Основной текст3"/>
    <w:basedOn w:val="a"/>
    <w:link w:val="a3"/>
    <w:rsid w:val="00643927"/>
    <w:pPr>
      <w:widowControl w:val="0"/>
      <w:shd w:val="clear" w:color="auto" w:fill="FFFFFF"/>
      <w:spacing w:after="420" w:line="0" w:lineRule="atLeast"/>
      <w:ind w:hanging="440"/>
      <w:jc w:val="center"/>
    </w:pPr>
    <w:rPr>
      <w:rFonts w:ascii="Times New Roman" w:eastAsia="Times New Roman" w:hAnsi="Times New Roman"/>
      <w:sz w:val="30"/>
      <w:szCs w:val="30"/>
    </w:rPr>
  </w:style>
  <w:style w:type="paragraph" w:customStyle="1" w:styleId="22">
    <w:name w:val="Основной текст (2)"/>
    <w:basedOn w:val="a"/>
    <w:link w:val="21"/>
    <w:rsid w:val="00643927"/>
    <w:pPr>
      <w:widowControl w:val="0"/>
      <w:shd w:val="clear" w:color="auto" w:fill="FFFFFF"/>
      <w:spacing w:before="420" w:after="0" w:line="341" w:lineRule="exact"/>
      <w:ind w:hanging="420"/>
      <w:jc w:val="both"/>
    </w:pPr>
    <w:rPr>
      <w:rFonts w:ascii="Times New Roman" w:eastAsia="Times New Roman" w:hAnsi="Times New Roman"/>
      <w:sz w:val="30"/>
      <w:szCs w:val="30"/>
    </w:rPr>
  </w:style>
  <w:style w:type="table" w:styleId="a6">
    <w:name w:val="Table Grid"/>
    <w:basedOn w:val="a1"/>
    <w:uiPriority w:val="59"/>
    <w:rsid w:val="0064392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3927"/>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643927"/>
    <w:rPr>
      <w:rFonts w:ascii="Calibri" w:eastAsia="Calibri" w:hAnsi="Calibri" w:cs="Times New Roman"/>
      <w:lang w:eastAsia="en-US"/>
    </w:rPr>
  </w:style>
  <w:style w:type="paragraph" w:customStyle="1" w:styleId="23">
    <w:name w:val="стиль2"/>
    <w:basedOn w:val="a"/>
    <w:rsid w:val="00643927"/>
    <w:pPr>
      <w:widowControl w:val="0"/>
      <w:suppressAutoHyphens/>
      <w:autoSpaceDE w:val="0"/>
      <w:spacing w:before="280" w:after="280" w:line="240" w:lineRule="auto"/>
    </w:pPr>
    <w:rPr>
      <w:rFonts w:ascii="Tahoma" w:eastAsia="Times New Roman" w:hAnsi="Tahoma" w:cs="Tahoma"/>
      <w:sz w:val="20"/>
      <w:szCs w:val="20"/>
      <w:lang w:eastAsia="ar-SA"/>
    </w:rPr>
  </w:style>
  <w:style w:type="paragraph" w:styleId="a9">
    <w:name w:val="List Paragraph"/>
    <w:basedOn w:val="a"/>
    <w:link w:val="aa"/>
    <w:uiPriority w:val="34"/>
    <w:qFormat/>
    <w:rsid w:val="00F87624"/>
    <w:pPr>
      <w:ind w:left="720"/>
      <w:contextualSpacing/>
    </w:pPr>
    <w:rPr>
      <w:rFonts w:ascii="Calibri" w:eastAsia="Calibri" w:hAnsi="Calibri" w:cs="Calibri"/>
      <w:lang w:eastAsia="en-US"/>
    </w:rPr>
  </w:style>
  <w:style w:type="character" w:customStyle="1" w:styleId="aa">
    <w:name w:val="Абзац списка Знак"/>
    <w:link w:val="a9"/>
    <w:uiPriority w:val="34"/>
    <w:locked/>
    <w:rsid w:val="00243D01"/>
    <w:rPr>
      <w:rFonts w:ascii="Calibri" w:eastAsia="Calibri" w:hAnsi="Calibri" w:cs="Calibri"/>
      <w:lang w:eastAsia="en-US"/>
    </w:rPr>
  </w:style>
  <w:style w:type="character" w:customStyle="1" w:styleId="c6c2">
    <w:name w:val="c6 c2"/>
    <w:basedOn w:val="a0"/>
    <w:rsid w:val="00243D01"/>
  </w:style>
  <w:style w:type="character" w:customStyle="1" w:styleId="20">
    <w:name w:val="Заголовок 2 Знак"/>
    <w:basedOn w:val="a0"/>
    <w:link w:val="2"/>
    <w:uiPriority w:val="9"/>
    <w:semiHidden/>
    <w:rsid w:val="00220A51"/>
    <w:rPr>
      <w:rFonts w:ascii="Times New Roman" w:eastAsia="@Arial Unicode MS"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8001</Words>
  <Characters>45607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2018-09-20T07:32:00Z</dcterms:created>
  <dcterms:modified xsi:type="dcterms:W3CDTF">2019-02-11T04:48:00Z</dcterms:modified>
</cp:coreProperties>
</file>