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7" w:rsidRDefault="00CD05F7" w:rsidP="00CD05F7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CD05F7" w:rsidRDefault="00CD05F7" w:rsidP="00CD05F7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CD05F7" w:rsidRPr="00994485" w:rsidRDefault="00CD05F7" w:rsidP="00CD05F7">
      <w:pPr>
        <w:pStyle w:val="2"/>
        <w:spacing w:line="240" w:lineRule="auto"/>
        <w:jc w:val="center"/>
      </w:pPr>
    </w:p>
    <w:p w:rsidR="000A43D8" w:rsidRDefault="00CD05F7" w:rsidP="00CD05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</w:t>
      </w:r>
      <w:r w:rsidR="000A43D8">
        <w:rPr>
          <w:rFonts w:ascii="Times New Roman" w:eastAsia="Calibri" w:hAnsi="Times New Roman" w:cs="Times New Roman"/>
          <w:b/>
          <w:sz w:val="28"/>
          <w:szCs w:val="28"/>
        </w:rPr>
        <w:t>едмету «</w:t>
      </w:r>
      <w:r w:rsidR="0051618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0A43D8">
        <w:rPr>
          <w:rFonts w:ascii="Times New Roman" w:eastAsia="Calibri" w:hAnsi="Times New Roman" w:cs="Times New Roman"/>
          <w:b/>
          <w:sz w:val="28"/>
          <w:szCs w:val="28"/>
        </w:rPr>
        <w:t>одной язык</w:t>
      </w:r>
      <w:r w:rsidR="00516189">
        <w:rPr>
          <w:rFonts w:ascii="Times New Roman" w:eastAsia="Calibri" w:hAnsi="Times New Roman" w:cs="Times New Roman"/>
          <w:b/>
          <w:sz w:val="28"/>
          <w:szCs w:val="28"/>
        </w:rPr>
        <w:t xml:space="preserve"> (русский)</w:t>
      </w:r>
      <w:r w:rsidR="000A43D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D05F7" w:rsidRPr="006A78FC" w:rsidRDefault="000A43D8" w:rsidP="00CD05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(9 класс</w:t>
      </w:r>
      <w:r w:rsidR="00CD05F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D05F7" w:rsidRPr="001C2941" w:rsidRDefault="001C2941" w:rsidP="001C2941">
      <w:pPr>
        <w:pStyle w:val="a6"/>
        <w:numPr>
          <w:ilvl w:val="0"/>
          <w:numId w:val="9"/>
        </w:numPr>
        <w:spacing w:after="160" w:line="259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 </w:t>
      </w:r>
      <w:r w:rsidR="00CD05F7" w:rsidRPr="001C2941">
        <w:rPr>
          <w:rFonts w:ascii="Times New Roman" w:hAnsi="Times New Roman"/>
          <w:b/>
          <w:kern w:val="24"/>
          <w:sz w:val="28"/>
          <w:szCs w:val="28"/>
        </w:rPr>
        <w:t>Планируемые результаты освоения учебного предмета</w:t>
      </w:r>
      <w:r w:rsidR="008E0C4D">
        <w:rPr>
          <w:rFonts w:ascii="Times New Roman" w:hAnsi="Times New Roman"/>
          <w:b/>
          <w:kern w:val="24"/>
          <w:sz w:val="28"/>
          <w:szCs w:val="28"/>
        </w:rPr>
        <w:t>: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использование коммуникативно-эстетических возможностей родного языка;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</w:t>
      </w:r>
      <w:r w:rsidRPr="008E0C4D">
        <w:rPr>
          <w:rFonts w:eastAsia="Helvetica Neue Medium"/>
          <w:color w:val="000000"/>
          <w:kern w:val="24"/>
          <w:sz w:val="28"/>
          <w:szCs w:val="28"/>
        </w:rPr>
        <w:lastRenderedPageBreak/>
        <w:t>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E0C4D" w:rsidRPr="008E0C4D" w:rsidRDefault="008E0C4D" w:rsidP="000C2822">
      <w:pPr>
        <w:pStyle w:val="af2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E0C4D">
        <w:rPr>
          <w:rFonts w:eastAsia="Helvetica Neue Medium"/>
          <w:color w:val="000000"/>
          <w:kern w:val="24"/>
          <w:sz w:val="28"/>
          <w:szCs w:val="28"/>
        </w:rPr>
        <w:t>формирование ответственности за языковую культуру как общечеловеческую ценность.</w:t>
      </w:r>
    </w:p>
    <w:p w:rsidR="008E0C4D" w:rsidRDefault="008E0C4D" w:rsidP="000C2822">
      <w:pPr>
        <w:spacing w:line="36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E3074" w:rsidRPr="008E0C4D" w:rsidRDefault="001C2941" w:rsidP="008E0C4D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1C2941">
        <w:rPr>
          <w:rFonts w:ascii="Times New Roman" w:hAnsi="Times New Roman"/>
          <w:b/>
          <w:color w:val="003300"/>
          <w:kern w:val="24"/>
          <w:sz w:val="28"/>
          <w:szCs w:val="28"/>
        </w:rPr>
        <w:t>Сод</w:t>
      </w:r>
      <w:r w:rsidR="008E0C4D">
        <w:rPr>
          <w:rFonts w:ascii="Times New Roman" w:hAnsi="Times New Roman"/>
          <w:b/>
          <w:color w:val="003300"/>
          <w:kern w:val="24"/>
          <w:sz w:val="28"/>
          <w:szCs w:val="28"/>
        </w:rPr>
        <w:t>ержание учебного предмета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4427B" w:rsidRPr="00855CBC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E04CC4" w:rsidRPr="000A43D8" w:rsidRDefault="00D93975" w:rsidP="000A43D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>. 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ориентированы на применение знаний, умений и навыков в учебных ситуациях и реальн</w:t>
      </w:r>
      <w:r w:rsidR="000A43D8">
        <w:rPr>
          <w:rFonts w:ascii="Times New Roman" w:hAnsi="Times New Roman" w:cs="Times New Roman"/>
          <w:sz w:val="28"/>
          <w:szCs w:val="28"/>
        </w:rPr>
        <w:t>ых жизненных условиях и отражают</w:t>
      </w:r>
      <w:r w:rsidRPr="000B546B">
        <w:rPr>
          <w:rFonts w:ascii="Times New Roman" w:hAnsi="Times New Roman" w:cs="Times New Roman"/>
          <w:sz w:val="28"/>
          <w:szCs w:val="28"/>
        </w:rPr>
        <w:t>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40508B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</w:t>
      </w:r>
      <w:r w:rsidR="00F955D8" w:rsidRPr="00F955D8">
        <w:rPr>
          <w:rFonts w:ascii="Times New Roman" w:hAnsi="Times New Roman" w:cs="Times New Roman"/>
          <w:sz w:val="28"/>
          <w:szCs w:val="28"/>
        </w:rPr>
        <w:lastRenderedPageBreak/>
        <w:t>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40508B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lastRenderedPageBreak/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40508B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40508B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40508B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40508B">
        <w:rPr>
          <w:szCs w:val="28"/>
        </w:rPr>
        <w:t xml:space="preserve"> 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2E4FD2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40508B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средств </w:t>
      </w:r>
      <w:r w:rsidR="006775A9" w:rsidRPr="00325D2C">
        <w:rPr>
          <w:szCs w:val="28"/>
        </w:rPr>
        <w:t>для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7E098B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r w:rsidRPr="009E14E3">
        <w:rPr>
          <w:i/>
          <w:szCs w:val="28"/>
        </w:rPr>
        <w:t>чн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чт</w:t>
      </w:r>
      <w:r w:rsidRPr="00350643">
        <w:rPr>
          <w:szCs w:val="28"/>
        </w:rPr>
        <w:t>; произношение женских отчеств на -</w:t>
      </w:r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r w:rsidRPr="00350643">
        <w:rPr>
          <w:szCs w:val="28"/>
        </w:rPr>
        <w:t>, -</w:t>
      </w:r>
      <w:r w:rsidRPr="009E14E3">
        <w:rPr>
          <w:i/>
          <w:szCs w:val="28"/>
        </w:rPr>
        <w:t>инична</w:t>
      </w:r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7E098B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lastRenderedPageBreak/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>нормы; 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7E098B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7E098B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7E098B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 xml:space="preserve">н существительных; склонение русских и иностранных имен и фамилий; </w:t>
      </w:r>
      <w:r w:rsidRPr="000F3304">
        <w:lastRenderedPageBreak/>
        <w:t>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изученного);</w:t>
      </w:r>
      <w:r w:rsidR="007E098B">
        <w:t xml:space="preserve"> </w:t>
      </w:r>
      <w:r w:rsidRPr="000F3304">
        <w:t>склонение местоимений‚ порядковых и количественных 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>; 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r>
        <w:t xml:space="preserve"> построение словосочетаний по типу согласования; управление предлогов </w:t>
      </w:r>
      <w:r w:rsidRPr="005065B5">
        <w:rPr>
          <w:i/>
        </w:rPr>
        <w:t>благодаря,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7E098B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7E098B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r w:rsidRPr="009E14E3">
        <w:rPr>
          <w:i/>
          <w:szCs w:val="28"/>
        </w:rPr>
        <w:t>–а(-я)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 xml:space="preserve">литературных и разговорных форм глаголов‚ причастий‚ </w:t>
      </w:r>
      <w:r w:rsidRPr="00841C96">
        <w:rPr>
          <w:szCs w:val="28"/>
        </w:rPr>
        <w:lastRenderedPageBreak/>
        <w:t>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>‚ обусловленных грамматической синонимией словосочетаний‚ простых и 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7E098B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lastRenderedPageBreak/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>для определения нормативного произношения 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E098B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 xml:space="preserve">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</w:t>
      </w:r>
      <w:r w:rsidRPr="002732F0">
        <w:rPr>
          <w:szCs w:val="28"/>
        </w:rPr>
        <w:lastRenderedPageBreak/>
        <w:t>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>
        <w:rPr>
          <w:szCs w:val="28"/>
        </w:rPr>
        <w:t xml:space="preserve"> </w:t>
      </w:r>
      <w:r w:rsidRPr="002732F0">
        <w:rPr>
          <w:szCs w:val="28"/>
        </w:rPr>
        <w:t>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lastRenderedPageBreak/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2E4FD2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B6079D" w:rsidRPr="004072A2" w:rsidRDefault="00B6079D" w:rsidP="00BF37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4E5ED0" w:rsidRDefault="00077CC6" w:rsidP="004E5E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«РОДНОЙ язык</w:t>
      </w:r>
      <w:r w:rsidR="00516189">
        <w:rPr>
          <w:rFonts w:ascii="Times New Roman" w:hAnsi="Times New Roman" w:cs="Times New Roman"/>
          <w:b/>
          <w:caps/>
          <w:sz w:val="28"/>
          <w:szCs w:val="28"/>
        </w:rPr>
        <w:t xml:space="preserve"> (РУССКИЙ)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4E5ED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E5ED0">
        <w:rPr>
          <w:rFonts w:ascii="Times New Roman" w:hAnsi="Times New Roman" w:cs="Times New Roman"/>
          <w:b/>
          <w:sz w:val="28"/>
          <w:szCs w:val="28"/>
        </w:rPr>
        <w:t>(18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аздел 1. Язык и культура </w:t>
      </w:r>
      <w:r w:rsidR="001C2941">
        <w:rPr>
          <w:rFonts w:ascii="Times New Roman" w:hAnsi="Times New Roman" w:cs="Times New Roman"/>
          <w:b/>
          <w:sz w:val="28"/>
          <w:szCs w:val="28"/>
        </w:rPr>
        <w:t>(6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C2941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</w:t>
      </w:r>
      <w:r w:rsidRPr="00E22233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7B2"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</w:t>
      </w:r>
      <w:r w:rsidR="001C2941">
        <w:rPr>
          <w:rFonts w:ascii="Times New Roman" w:hAnsi="Times New Roman" w:cs="Times New Roman"/>
          <w:b/>
          <w:sz w:val="28"/>
          <w:szCs w:val="28"/>
        </w:rPr>
        <w:t xml:space="preserve"> Речевая деятельность. Текст (6</w:t>
      </w:r>
      <w:r w:rsidRPr="00136B8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254977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1B1083" w:rsidRPr="00EF23B8" w:rsidRDefault="00EF23B8" w:rsidP="00EF23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1B1083" w:rsidRPr="001B1083" w:rsidTr="003162D8">
        <w:tc>
          <w:tcPr>
            <w:tcW w:w="3190" w:type="dxa"/>
          </w:tcPr>
          <w:p w:rsidR="001B1083" w:rsidRPr="001B1083" w:rsidRDefault="001B1083" w:rsidP="001B1083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439" w:type="dxa"/>
          </w:tcPr>
          <w:p w:rsidR="001B1083" w:rsidRPr="001B1083" w:rsidRDefault="001B1083" w:rsidP="001B1083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942" w:type="dxa"/>
          </w:tcPr>
          <w:p w:rsidR="001B1083" w:rsidRPr="001B1083" w:rsidRDefault="001B1083" w:rsidP="001B1083">
            <w:pPr>
              <w:spacing w:line="24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часть</w:t>
            </w:r>
          </w:p>
        </w:tc>
      </w:tr>
      <w:tr w:rsidR="001B1083" w:rsidRPr="001B1083" w:rsidTr="003162D8">
        <w:tc>
          <w:tcPr>
            <w:tcW w:w="3190" w:type="dxa"/>
          </w:tcPr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Язык и культура-6ч.</w:t>
            </w:r>
          </w:p>
        </w:tc>
        <w:tc>
          <w:tcPr>
            <w:tcW w:w="3439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Русский язык как зеркало национальной культуры и истории народа. Развитие языка как объективный процесс. Общее представление о внешних и внутренних факторах языковых изменений. Крылатые слова и выражения Крылатые слова и выражения.</w:t>
            </w:r>
          </w:p>
        </w:tc>
        <w:tc>
          <w:tcPr>
            <w:tcW w:w="2942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Практическая работа. Анализ текста</w:t>
            </w:r>
          </w:p>
        </w:tc>
      </w:tr>
      <w:tr w:rsidR="001B1083" w:rsidRPr="001B1083" w:rsidTr="003162D8">
        <w:tc>
          <w:tcPr>
            <w:tcW w:w="3190" w:type="dxa"/>
            <w:vMerge w:val="restart"/>
          </w:tcPr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Культура речи</w:t>
            </w:r>
          </w:p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Речевой этикет-6ч</w:t>
            </w:r>
            <w:r w:rsidR="004014E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439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 xml:space="preserve">Лексическая сочетаемость слова и точность. Свободная и несвободная лексическая сочетаемость.Речевая избыточность и точность. Тавтология.Плеоназм. </w:t>
            </w:r>
          </w:p>
        </w:tc>
        <w:tc>
          <w:tcPr>
            <w:tcW w:w="2942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B1083" w:rsidRPr="001B1083" w:rsidTr="003162D8">
        <w:tc>
          <w:tcPr>
            <w:tcW w:w="3190" w:type="dxa"/>
            <w:vMerge/>
          </w:tcPr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Этикетное речевое поведение в ситуациях делового общения.</w:t>
            </w:r>
          </w:p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Практическая работ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а. Лингвистический анализ текста</w:t>
            </w:r>
          </w:p>
        </w:tc>
      </w:tr>
      <w:tr w:rsidR="001B1083" w:rsidRPr="001B1083" w:rsidTr="00EF23B8">
        <w:trPr>
          <w:trHeight w:val="4242"/>
        </w:trPr>
        <w:tc>
          <w:tcPr>
            <w:tcW w:w="3190" w:type="dxa"/>
          </w:tcPr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Речь. Речевая деятельность. Виды речевой деятельности</w:t>
            </w:r>
          </w:p>
          <w:p w:rsidR="001B1083" w:rsidRPr="001B1083" w:rsidRDefault="001B1083" w:rsidP="001B1083">
            <w:pPr>
              <w:spacing w:line="240" w:lineRule="atLeast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Текст как единицы языка и речи</w:t>
            </w:r>
          </w:p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Функциональные разновидности языка-6ч.</w:t>
            </w:r>
          </w:p>
        </w:tc>
        <w:tc>
          <w:tcPr>
            <w:tcW w:w="3439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Современные толковые словари.</w:t>
            </w:r>
          </w:p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 xml:space="preserve">Контактное и дистантное общение.Виды преобразования текстов Функциональные разновидности языка. Разговорная речь. Деловое письмо, его структурные элементы и языковые особенности. </w:t>
            </w:r>
          </w:p>
          <w:p w:rsidR="001B1083" w:rsidRPr="001B1083" w:rsidRDefault="001B1083" w:rsidP="00EF23B8">
            <w:pPr>
              <w:shd w:val="clear" w:color="auto" w:fill="FFFFFF"/>
              <w:tabs>
                <w:tab w:val="left" w:pos="1089"/>
              </w:tabs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1083">
              <w:rPr>
                <w:rFonts w:ascii="Times New Roman" w:eastAsiaTheme="minorHAnsi" w:hAnsi="Times New Roman"/>
                <w:sz w:val="28"/>
                <w:szCs w:val="28"/>
              </w:rPr>
              <w:t>Речь оппонента на защите проекта.</w:t>
            </w:r>
          </w:p>
        </w:tc>
        <w:tc>
          <w:tcPr>
            <w:tcW w:w="2942" w:type="dxa"/>
          </w:tcPr>
          <w:p w:rsidR="001B1083" w:rsidRPr="001B1083" w:rsidRDefault="001B1083" w:rsidP="001B1083">
            <w:pPr>
              <w:spacing w:line="240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B1083" w:rsidRPr="001B1083" w:rsidRDefault="001B1083" w:rsidP="001B10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82434" w:rsidRPr="00A82434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76" w:rsidRDefault="006C4076" w:rsidP="00EC73D1">
      <w:r>
        <w:separator/>
      </w:r>
    </w:p>
  </w:endnote>
  <w:endnote w:type="continuationSeparator" w:id="0">
    <w:p w:rsidR="006C4076" w:rsidRDefault="006C4076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194808"/>
      <w:docPartObj>
        <w:docPartGallery w:val="Page Numbers (Bottom of Page)"/>
        <w:docPartUnique/>
      </w:docPartObj>
    </w:sdtPr>
    <w:sdtEndPr/>
    <w:sdtContent>
      <w:p w:rsidR="007E098B" w:rsidRDefault="004119B9">
        <w:pPr>
          <w:pStyle w:val="ad"/>
          <w:jc w:val="right"/>
        </w:pPr>
        <w:r>
          <w:fldChar w:fldCharType="begin"/>
        </w:r>
        <w:r w:rsidR="00BE6261">
          <w:instrText xml:space="preserve"> PAGE   \* MERGEFORMAT </w:instrText>
        </w:r>
        <w:r>
          <w:fldChar w:fldCharType="separate"/>
        </w:r>
        <w:r w:rsidR="004014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76" w:rsidRDefault="006C4076" w:rsidP="00EC73D1">
      <w:r>
        <w:separator/>
      </w:r>
    </w:p>
  </w:footnote>
  <w:footnote w:type="continuationSeparator" w:id="0">
    <w:p w:rsidR="006C4076" w:rsidRDefault="006C4076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654D6"/>
    <w:multiLevelType w:val="hybridMultilevel"/>
    <w:tmpl w:val="CF8A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B3E2F"/>
    <w:multiLevelType w:val="hybridMultilevel"/>
    <w:tmpl w:val="64FEBB72"/>
    <w:lvl w:ilvl="0" w:tplc="63A8A1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6BA7"/>
    <w:multiLevelType w:val="hybridMultilevel"/>
    <w:tmpl w:val="426EDFAE"/>
    <w:lvl w:ilvl="0" w:tplc="0D8AB2D6">
      <w:start w:val="1"/>
      <w:numFmt w:val="decimal"/>
      <w:lvlText w:val="%1)"/>
      <w:lvlJc w:val="left"/>
      <w:pPr>
        <w:ind w:left="720" w:hanging="360"/>
      </w:pPr>
      <w:rPr>
        <w:rFonts w:eastAsia="Helvetica Neue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A43D8"/>
    <w:rsid w:val="000B546B"/>
    <w:rsid w:val="000C2822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1B1083"/>
    <w:rsid w:val="001C2941"/>
    <w:rsid w:val="00202B4D"/>
    <w:rsid w:val="00212D92"/>
    <w:rsid w:val="00213967"/>
    <w:rsid w:val="0022360B"/>
    <w:rsid w:val="00235BC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271C"/>
    <w:rsid w:val="003A499D"/>
    <w:rsid w:val="003E3DFB"/>
    <w:rsid w:val="003F3F33"/>
    <w:rsid w:val="004014E9"/>
    <w:rsid w:val="0040508B"/>
    <w:rsid w:val="004072A2"/>
    <w:rsid w:val="004119B9"/>
    <w:rsid w:val="00436064"/>
    <w:rsid w:val="00450A64"/>
    <w:rsid w:val="00461531"/>
    <w:rsid w:val="0047201F"/>
    <w:rsid w:val="00483D8D"/>
    <w:rsid w:val="004D664D"/>
    <w:rsid w:val="004E3074"/>
    <w:rsid w:val="004E412D"/>
    <w:rsid w:val="004E4F08"/>
    <w:rsid w:val="004E5ED0"/>
    <w:rsid w:val="00501F59"/>
    <w:rsid w:val="00504AFE"/>
    <w:rsid w:val="00510240"/>
    <w:rsid w:val="00514FF6"/>
    <w:rsid w:val="00516189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1B1C"/>
    <w:rsid w:val="005E7297"/>
    <w:rsid w:val="005F3554"/>
    <w:rsid w:val="006042FD"/>
    <w:rsid w:val="0061403F"/>
    <w:rsid w:val="00620435"/>
    <w:rsid w:val="00667473"/>
    <w:rsid w:val="0066796B"/>
    <w:rsid w:val="006775A9"/>
    <w:rsid w:val="006C4076"/>
    <w:rsid w:val="00734C2A"/>
    <w:rsid w:val="00737858"/>
    <w:rsid w:val="00745BD4"/>
    <w:rsid w:val="00755087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7F58C7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8E0C4D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F472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373B"/>
    <w:rsid w:val="00BF76FC"/>
    <w:rsid w:val="00C02BB0"/>
    <w:rsid w:val="00C064DD"/>
    <w:rsid w:val="00C222C9"/>
    <w:rsid w:val="00C665BE"/>
    <w:rsid w:val="00C75034"/>
    <w:rsid w:val="00C761A4"/>
    <w:rsid w:val="00CD05F7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23B8"/>
    <w:rsid w:val="00EF518B"/>
    <w:rsid w:val="00F02E89"/>
    <w:rsid w:val="00F33E44"/>
    <w:rsid w:val="00F70AEE"/>
    <w:rsid w:val="00F82009"/>
    <w:rsid w:val="00F955D8"/>
    <w:rsid w:val="00FB36E2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943DC-1F83-4FE0-BCC3-641F64E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paragraph" w:styleId="2">
    <w:name w:val="heading 2"/>
    <w:basedOn w:val="a"/>
    <w:link w:val="20"/>
    <w:qFormat/>
    <w:rsid w:val="00CD05F7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character" w:customStyle="1" w:styleId="20">
    <w:name w:val="Заголовок 2 Знак"/>
    <w:basedOn w:val="a0"/>
    <w:link w:val="2"/>
    <w:rsid w:val="00CD05F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8E0C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1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6F6D-DB3E-4577-AD8F-3FEEE0B4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Зам.дир</cp:lastModifiedBy>
  <cp:revision>16</cp:revision>
  <dcterms:created xsi:type="dcterms:W3CDTF">2018-02-07T10:28:00Z</dcterms:created>
  <dcterms:modified xsi:type="dcterms:W3CDTF">2019-03-14T14:05:00Z</dcterms:modified>
</cp:coreProperties>
</file>